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E62" w:rsidRDefault="008B1E62" w:rsidP="00F2206D">
      <w:pPr>
        <w:ind w:right="-1" w:firstLine="567"/>
      </w:pPr>
    </w:p>
    <w:p w:rsidR="00A250C1" w:rsidRDefault="00A250C1" w:rsidP="00F2206D">
      <w:pPr>
        <w:ind w:right="-1" w:firstLine="567"/>
      </w:pPr>
    </w:p>
    <w:p w:rsidR="002E3489" w:rsidRPr="002E3489" w:rsidRDefault="002E3489" w:rsidP="002E3489">
      <w:pPr>
        <w:jc w:val="center"/>
        <w:rPr>
          <w:rFonts w:ascii="Times New Roman" w:hAnsi="Times New Roman" w:cs="Times New Roman"/>
          <w:sz w:val="24"/>
          <w:szCs w:val="24"/>
        </w:rPr>
      </w:pPr>
      <w:r w:rsidRPr="002E3489">
        <w:rPr>
          <w:rFonts w:ascii="Times New Roman" w:hAnsi="Times New Roman" w:cs="Times New Roman"/>
          <w:sz w:val="24"/>
          <w:szCs w:val="24"/>
          <w:lang w:val="tt-RU"/>
        </w:rPr>
        <w:t>Муни</w:t>
      </w:r>
      <w:proofErr w:type="spellStart"/>
      <w:r w:rsidRPr="002E3489">
        <w:rPr>
          <w:rFonts w:ascii="Times New Roman" w:hAnsi="Times New Roman" w:cs="Times New Roman"/>
          <w:sz w:val="24"/>
          <w:szCs w:val="24"/>
        </w:rPr>
        <w:t>ципальное</w:t>
      </w:r>
      <w:proofErr w:type="spellEnd"/>
      <w:r w:rsidRPr="002E3489">
        <w:rPr>
          <w:rFonts w:ascii="Times New Roman" w:hAnsi="Times New Roman" w:cs="Times New Roman"/>
          <w:sz w:val="24"/>
          <w:szCs w:val="24"/>
        </w:rPr>
        <w:t xml:space="preserve"> бюджетное общеобразовательное учреждение</w:t>
      </w:r>
    </w:p>
    <w:p w:rsidR="002E3489" w:rsidRPr="002E3489" w:rsidRDefault="002E3489" w:rsidP="002E3489">
      <w:pPr>
        <w:jc w:val="center"/>
        <w:rPr>
          <w:rFonts w:ascii="Times New Roman" w:hAnsi="Times New Roman" w:cs="Times New Roman"/>
          <w:sz w:val="24"/>
          <w:szCs w:val="24"/>
        </w:rPr>
      </w:pPr>
      <w:r w:rsidRPr="002E348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2E3489">
        <w:rPr>
          <w:rFonts w:ascii="Times New Roman" w:hAnsi="Times New Roman" w:cs="Times New Roman"/>
          <w:sz w:val="24"/>
          <w:szCs w:val="24"/>
        </w:rPr>
        <w:t>Биклянская</w:t>
      </w:r>
      <w:proofErr w:type="spellEnd"/>
      <w:r w:rsidRPr="002E3489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</w:t>
      </w:r>
    </w:p>
    <w:p w:rsidR="002E3489" w:rsidRPr="002E3489" w:rsidRDefault="002E3489" w:rsidP="002E3489">
      <w:pPr>
        <w:jc w:val="center"/>
        <w:rPr>
          <w:rFonts w:ascii="Times New Roman" w:hAnsi="Times New Roman" w:cs="Times New Roman"/>
          <w:sz w:val="24"/>
          <w:szCs w:val="24"/>
        </w:rPr>
      </w:pPr>
      <w:r w:rsidRPr="002E3489">
        <w:rPr>
          <w:rFonts w:ascii="Times New Roman" w:hAnsi="Times New Roman" w:cs="Times New Roman"/>
          <w:sz w:val="24"/>
          <w:szCs w:val="24"/>
        </w:rPr>
        <w:t xml:space="preserve">Тукаевского муниципального района </w:t>
      </w:r>
    </w:p>
    <w:p w:rsidR="002E3489" w:rsidRPr="002E3489" w:rsidRDefault="002E3489" w:rsidP="002E3489">
      <w:pPr>
        <w:jc w:val="center"/>
        <w:rPr>
          <w:rFonts w:ascii="Times New Roman" w:hAnsi="Times New Roman" w:cs="Times New Roman"/>
          <w:sz w:val="24"/>
          <w:szCs w:val="24"/>
        </w:rPr>
      </w:pPr>
      <w:r w:rsidRPr="002E3489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2E3489" w:rsidRPr="002E3489" w:rsidRDefault="002E3489" w:rsidP="002E34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489" w:rsidRPr="002E3489" w:rsidRDefault="002E3489" w:rsidP="002E3489">
      <w:pPr>
        <w:jc w:val="center"/>
        <w:rPr>
          <w:rFonts w:ascii="Times New Roman" w:hAnsi="Times New Roman" w:cs="Times New Roman"/>
          <w:sz w:val="26"/>
          <w:szCs w:val="20"/>
        </w:rPr>
      </w:pPr>
    </w:p>
    <w:p w:rsidR="002E3489" w:rsidRPr="002E3489" w:rsidRDefault="002E3489" w:rsidP="002E3489">
      <w:pPr>
        <w:jc w:val="center"/>
        <w:rPr>
          <w:rFonts w:ascii="Times New Roman" w:hAnsi="Times New Roman" w:cs="Times New Roman"/>
          <w:sz w:val="26"/>
          <w:szCs w:val="20"/>
        </w:rPr>
      </w:pPr>
    </w:p>
    <w:p w:rsidR="002E3489" w:rsidRPr="002E3489" w:rsidRDefault="002E3489" w:rsidP="002E3489">
      <w:pPr>
        <w:jc w:val="center"/>
        <w:rPr>
          <w:rFonts w:ascii="Times New Roman" w:hAnsi="Times New Roman" w:cs="Times New Roman"/>
          <w:sz w:val="26"/>
          <w:szCs w:val="20"/>
        </w:rPr>
      </w:pPr>
    </w:p>
    <w:p w:rsidR="002E3489" w:rsidRPr="002E3489" w:rsidRDefault="002E3489" w:rsidP="002E348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E3489">
        <w:rPr>
          <w:rFonts w:ascii="Times New Roman" w:hAnsi="Times New Roman" w:cs="Times New Roman"/>
          <w:sz w:val="24"/>
          <w:szCs w:val="24"/>
        </w:rPr>
        <w:t>ПРИМЕРНАЯ РАБОЧАЯ ПРОГРАММА</w:t>
      </w:r>
    </w:p>
    <w:p w:rsidR="002E3489" w:rsidRPr="002E3489" w:rsidRDefault="002E3489" w:rsidP="002E3489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2E3489">
        <w:rPr>
          <w:rFonts w:ascii="Times New Roman" w:hAnsi="Times New Roman" w:cs="Times New Roman"/>
          <w:sz w:val="24"/>
          <w:szCs w:val="24"/>
        </w:rPr>
        <w:t xml:space="preserve">по </w:t>
      </w:r>
      <w:r w:rsidRPr="002E3489">
        <w:rPr>
          <w:rFonts w:ascii="Times New Roman" w:hAnsi="Times New Roman" w:cs="Times New Roman"/>
          <w:sz w:val="24"/>
          <w:szCs w:val="24"/>
          <w:lang w:val="tt-RU"/>
        </w:rPr>
        <w:t>изобразительному искусству</w:t>
      </w:r>
    </w:p>
    <w:p w:rsidR="002E3489" w:rsidRPr="002E3489" w:rsidRDefault="002E3489" w:rsidP="002E3489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E3489" w:rsidRPr="002E3489" w:rsidRDefault="002E3489" w:rsidP="002E3489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E3489" w:rsidRPr="002E3489" w:rsidRDefault="002E3489" w:rsidP="002E3489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E3489" w:rsidRPr="002E3489" w:rsidRDefault="002E3489" w:rsidP="002E34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489" w:rsidRPr="002E3489" w:rsidRDefault="002E3489" w:rsidP="002E3489">
      <w:pPr>
        <w:jc w:val="center"/>
        <w:rPr>
          <w:rFonts w:ascii="Times New Roman" w:hAnsi="Times New Roman" w:cs="Times New Roman"/>
          <w:sz w:val="24"/>
          <w:szCs w:val="24"/>
        </w:rPr>
      </w:pPr>
      <w:r w:rsidRPr="002E3489">
        <w:rPr>
          <w:rFonts w:ascii="Times New Roman" w:hAnsi="Times New Roman" w:cs="Times New Roman"/>
          <w:sz w:val="24"/>
          <w:szCs w:val="24"/>
        </w:rPr>
        <w:t>Уровень образования (класс): основное общее образование</w:t>
      </w:r>
    </w:p>
    <w:p w:rsidR="002E3489" w:rsidRPr="002E3489" w:rsidRDefault="002E3489" w:rsidP="002E34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489" w:rsidRPr="002E3489" w:rsidRDefault="002E3489" w:rsidP="002E3489">
      <w:pPr>
        <w:rPr>
          <w:rFonts w:ascii="Times New Roman" w:hAnsi="Times New Roman" w:cs="Times New Roman"/>
          <w:sz w:val="26"/>
          <w:szCs w:val="20"/>
        </w:rPr>
      </w:pPr>
    </w:p>
    <w:p w:rsidR="002E3489" w:rsidRPr="002E3489" w:rsidRDefault="002E3489" w:rsidP="002E3489">
      <w:pPr>
        <w:rPr>
          <w:rFonts w:ascii="Times New Roman" w:hAnsi="Times New Roman" w:cs="Times New Roman"/>
          <w:sz w:val="26"/>
          <w:szCs w:val="20"/>
        </w:rPr>
      </w:pPr>
    </w:p>
    <w:p w:rsidR="002E3489" w:rsidRPr="002E3489" w:rsidRDefault="002E3489" w:rsidP="002E3489">
      <w:pPr>
        <w:rPr>
          <w:rFonts w:ascii="Times New Roman" w:hAnsi="Times New Roman" w:cs="Times New Roman"/>
          <w:sz w:val="26"/>
          <w:szCs w:val="20"/>
        </w:rPr>
      </w:pPr>
    </w:p>
    <w:p w:rsidR="002E3489" w:rsidRPr="002E3489" w:rsidRDefault="002E3489" w:rsidP="002E3489">
      <w:pPr>
        <w:rPr>
          <w:rFonts w:ascii="Times New Roman" w:hAnsi="Times New Roman" w:cs="Times New Roman"/>
          <w:sz w:val="26"/>
          <w:szCs w:val="20"/>
        </w:rPr>
      </w:pPr>
    </w:p>
    <w:p w:rsidR="002E3489" w:rsidRPr="002E3489" w:rsidRDefault="002E3489" w:rsidP="002E3489">
      <w:pPr>
        <w:rPr>
          <w:rFonts w:ascii="Times New Roman" w:hAnsi="Times New Roman" w:cs="Times New Roman"/>
          <w:sz w:val="26"/>
          <w:szCs w:val="20"/>
        </w:rPr>
      </w:pPr>
    </w:p>
    <w:p w:rsidR="002E3489" w:rsidRPr="002E3489" w:rsidRDefault="002E3489" w:rsidP="002E3489">
      <w:pPr>
        <w:jc w:val="right"/>
        <w:rPr>
          <w:rFonts w:ascii="Times New Roman" w:hAnsi="Times New Roman" w:cs="Times New Roman"/>
          <w:sz w:val="24"/>
          <w:szCs w:val="24"/>
        </w:rPr>
      </w:pPr>
      <w:r w:rsidRPr="002E3489">
        <w:rPr>
          <w:rFonts w:ascii="Times New Roman" w:hAnsi="Times New Roman" w:cs="Times New Roman"/>
          <w:sz w:val="24"/>
          <w:szCs w:val="24"/>
        </w:rPr>
        <w:t>Разработано</w:t>
      </w:r>
      <w:proofErr w:type="gramStart"/>
      <w:r w:rsidRPr="002E348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E3489">
        <w:rPr>
          <w:rFonts w:ascii="Times New Roman" w:hAnsi="Times New Roman" w:cs="Times New Roman"/>
          <w:sz w:val="24"/>
          <w:szCs w:val="24"/>
        </w:rPr>
        <w:t xml:space="preserve"> ШМО учителей оздоровительно</w:t>
      </w:r>
      <w:r w:rsidRPr="002E3489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2E3489">
        <w:rPr>
          <w:rFonts w:ascii="Times New Roman" w:hAnsi="Times New Roman" w:cs="Times New Roman"/>
          <w:sz w:val="24"/>
          <w:szCs w:val="24"/>
        </w:rPr>
        <w:t>технологического цикла</w:t>
      </w:r>
    </w:p>
    <w:p w:rsidR="00A250C1" w:rsidRPr="00541170" w:rsidRDefault="00A250C1" w:rsidP="00F2206D">
      <w:pPr>
        <w:ind w:right="-1" w:firstLine="567"/>
        <w:jc w:val="center"/>
        <w:rPr>
          <w:rFonts w:ascii="Times New Roman" w:hAnsi="Times New Roman" w:cs="Times New Roman"/>
        </w:rPr>
      </w:pPr>
      <w:r w:rsidRPr="00541170">
        <w:rPr>
          <w:rFonts w:ascii="Times New Roman" w:hAnsi="Times New Roman" w:cs="Times New Roman"/>
        </w:rPr>
        <w:t>.</w:t>
      </w:r>
    </w:p>
    <w:p w:rsidR="007D578E" w:rsidRDefault="007D578E" w:rsidP="00F2206D">
      <w:pPr>
        <w:spacing w:after="230"/>
        <w:ind w:left="7" w:right="-1" w:firstLine="567"/>
      </w:pPr>
    </w:p>
    <w:p w:rsidR="002E3489" w:rsidRDefault="002E3489" w:rsidP="00F2206D">
      <w:pPr>
        <w:spacing w:after="230"/>
        <w:ind w:left="7" w:right="-1" w:firstLine="567"/>
      </w:pPr>
    </w:p>
    <w:p w:rsidR="002E3489" w:rsidRDefault="002E3489" w:rsidP="00F2206D">
      <w:pPr>
        <w:spacing w:after="230"/>
        <w:ind w:left="7" w:right="-1" w:firstLine="567"/>
      </w:pPr>
    </w:p>
    <w:p w:rsidR="002E3489" w:rsidRDefault="002E3489" w:rsidP="00F2206D">
      <w:pPr>
        <w:spacing w:after="230"/>
        <w:ind w:left="7" w:right="-1" w:firstLine="567"/>
      </w:pPr>
    </w:p>
    <w:p w:rsidR="00EB65C5" w:rsidRPr="007D578E" w:rsidRDefault="00AE5D99" w:rsidP="007D578E">
      <w:pPr>
        <w:spacing w:after="230"/>
        <w:ind w:left="7" w:right="-1" w:firstLine="567"/>
        <w:jc w:val="center"/>
        <w:rPr>
          <w:rFonts w:ascii="Times New Roman" w:eastAsia="Calibri" w:hAnsi="Times New Roman" w:cs="Times New Roman"/>
          <w:color w:val="000000"/>
          <w:sz w:val="36"/>
          <w:szCs w:val="36"/>
          <w:lang w:eastAsia="ru-RU"/>
        </w:rPr>
      </w:pPr>
      <w:r w:rsidRPr="007D578E">
        <w:rPr>
          <w:rFonts w:ascii="Times New Roman" w:eastAsia="Calibri" w:hAnsi="Times New Roman" w:cs="Times New Roman"/>
          <w:color w:val="000000"/>
          <w:sz w:val="36"/>
          <w:szCs w:val="36"/>
          <w:lang w:eastAsia="ru-RU"/>
        </w:rPr>
        <w:t>Содержание</w:t>
      </w:r>
    </w:p>
    <w:p w:rsidR="007E7DE9" w:rsidRDefault="00AE5D99" w:rsidP="007D578E">
      <w:pPr>
        <w:spacing w:after="230"/>
        <w:ind w:left="7" w:right="-1" w:hanging="7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2D787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lastRenderedPageBreak/>
        <w:t>Общая характеристик</w:t>
      </w:r>
      <w:r w:rsidR="007E7DE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а </w:t>
      </w:r>
      <w:proofErr w:type="spellStart"/>
      <w:r w:rsidR="007E7DE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модуля"Декоративно</w:t>
      </w:r>
      <w:proofErr w:type="spellEnd"/>
      <w:r w:rsidR="007E7DE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-прикладное </w:t>
      </w:r>
      <w:r w:rsidR="007E7DE9" w:rsidRPr="002D787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искусство</w:t>
      </w:r>
      <w:r w:rsidR="000547A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E7DE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……………</w:t>
      </w:r>
      <w:r w:rsidR="007D578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……</w:t>
      </w:r>
      <w:r w:rsidR="007E7DE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</w:t>
      </w:r>
    </w:p>
    <w:p w:rsidR="002D7874" w:rsidRPr="002D7874" w:rsidRDefault="00EB65C5" w:rsidP="007D578E">
      <w:pPr>
        <w:spacing w:after="230"/>
        <w:ind w:left="7" w:right="-1" w:hanging="7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 изучения модуля " Декоративно-прикладное и народное искусство"</w:t>
      </w:r>
      <w:r w:rsidR="002D7874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……..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</w:t>
      </w:r>
      <w:r w:rsidR="002D7874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2D7874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.4</w:t>
      </w:r>
    </w:p>
    <w:p w:rsidR="002D7874" w:rsidRPr="002D7874" w:rsidRDefault="00EB65C5" w:rsidP="007D578E">
      <w:pPr>
        <w:spacing w:after="230"/>
        <w:ind w:left="7" w:right="-1" w:hanging="7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 модуля</w:t>
      </w:r>
      <w:r w:rsidR="00AE5D99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Декоративно-прикладное искусство</w:t>
      </w:r>
      <w:r w:rsidR="002D7874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народное искусство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 в учебном плане</w:t>
      </w:r>
      <w:r w:rsidR="00AE5D99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2D7874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…………………………………………………………………………………….</w:t>
      </w:r>
      <w:r w:rsidR="00AE5D99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…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..</w:t>
      </w:r>
      <w:r w:rsidR="00AE5D99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..5</w:t>
      </w:r>
    </w:p>
    <w:p w:rsidR="002D7874" w:rsidRPr="002D7874" w:rsidRDefault="00EB65C5" w:rsidP="007D578E">
      <w:pPr>
        <w:spacing w:after="230"/>
        <w:ind w:left="7" w:right="-1" w:hanging="7"/>
        <w:rPr>
          <w:rFonts w:ascii="Calibri" w:eastAsia="Calibri" w:hAnsi="Calibri" w:cs="Calibri"/>
          <w:color w:val="000000"/>
          <w:sz w:val="36"/>
          <w:szCs w:val="36"/>
          <w:lang w:eastAsia="ru-RU"/>
        </w:rPr>
      </w:pP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 модуля</w:t>
      </w:r>
      <w:r w:rsidR="00AE5D99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Декоративно-прикладное искусство и народное искусство</w:t>
      </w:r>
      <w:r w:rsidR="00AE5D99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  <w:r w:rsidR="002D7874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 w:rsidR="00AE5D99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.5</w:t>
      </w:r>
    </w:p>
    <w:p w:rsidR="00EB65C5" w:rsidRPr="002D7874" w:rsidRDefault="00EB65C5" w:rsidP="007D578E">
      <w:pPr>
        <w:spacing w:after="230"/>
        <w:ind w:left="7" w:right="-1" w:hanging="7"/>
        <w:rPr>
          <w:rFonts w:ascii="Calibri" w:eastAsia="Calibri" w:hAnsi="Calibri" w:cs="Calibri"/>
          <w:color w:val="000000"/>
          <w:sz w:val="36"/>
          <w:szCs w:val="36"/>
          <w:lang w:eastAsia="ru-RU"/>
        </w:rPr>
      </w:pP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Планируемые результаты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модуля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5D99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«</w:t>
      </w:r>
      <w:r w:rsidR="007D578E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Декоративно-прикладное 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народное искусство 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"…   …6</w:t>
      </w:r>
    </w:p>
    <w:p w:rsidR="00AE5D99" w:rsidRPr="002D7874" w:rsidRDefault="00EB65C5" w:rsidP="007D578E">
      <w:pPr>
        <w:keepNext/>
        <w:keepLines/>
        <w:spacing w:after="138" w:line="265" w:lineRule="auto"/>
        <w:ind w:left="182" w:right="-1" w:hanging="182"/>
        <w:outlineLvl w:val="1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Личностные результаты </w:t>
      </w:r>
      <w:r w:rsidR="00AE5D99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 w:rsidR="002D7874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……………………………………………………………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…..</w:t>
      </w:r>
      <w:r w:rsidR="002D7874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</w:t>
      </w:r>
      <w:r w:rsidR="00AE5D99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8</w:t>
      </w:r>
    </w:p>
    <w:p w:rsidR="00AE5D99" w:rsidRPr="002D7874" w:rsidRDefault="00EB65C5" w:rsidP="007D578E">
      <w:pPr>
        <w:keepNext/>
        <w:keepLines/>
        <w:spacing w:after="138" w:line="265" w:lineRule="auto"/>
        <w:ind w:left="182" w:right="-1" w:hanging="182"/>
        <w:outlineLvl w:val="1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</w:pPr>
      <w:proofErr w:type="spellStart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Метопредметные</w:t>
      </w:r>
      <w:proofErr w:type="spellEnd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результаты</w:t>
      </w:r>
      <w:r w:rsidR="002D7874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…..</w:t>
      </w:r>
      <w:r w:rsidR="002D7874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……..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5D99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11</w:t>
      </w:r>
    </w:p>
    <w:p w:rsidR="00AE5D99" w:rsidRPr="007E7DE9" w:rsidRDefault="002D7874" w:rsidP="007D578E">
      <w:pPr>
        <w:keepNext/>
        <w:keepLines/>
        <w:spacing w:after="0" w:line="265" w:lineRule="auto"/>
        <w:ind w:left="182" w:right="-1" w:hanging="182"/>
        <w:outlineLvl w:val="1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Предметные результаты……………………………………………………………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…..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…..</w:t>
      </w:r>
      <w:r w:rsidR="00AE5D99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</w:t>
      </w:r>
      <w:r w:rsidR="00AE5D99" w:rsidRPr="007E7D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13</w:t>
      </w:r>
    </w:p>
    <w:p w:rsidR="002D7874" w:rsidRDefault="002D7874" w:rsidP="007D578E">
      <w:pPr>
        <w:keepNext/>
        <w:keepLines/>
        <w:spacing w:after="0" w:line="265" w:lineRule="auto"/>
        <w:ind w:left="182" w:right="-1" w:hanging="182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65C5" w:rsidRDefault="00EB65C5" w:rsidP="007D578E">
      <w:pPr>
        <w:keepNext/>
        <w:keepLines/>
        <w:spacing w:after="0" w:line="265" w:lineRule="auto"/>
        <w:ind w:left="182" w:right="-1" w:hanging="18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78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Общая </w:t>
      </w:r>
      <w:proofErr w:type="spellStart"/>
      <w:r w:rsidRPr="002D78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арактеистика</w:t>
      </w:r>
      <w:proofErr w:type="spellEnd"/>
      <w:r w:rsidRPr="002D78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модулю </w:t>
      </w:r>
      <w:r w:rsidRPr="002D7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2D7874" w:rsidRPr="002D7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Живопись, графика, скульптура"</w:t>
      </w:r>
      <w:r w:rsidRPr="002D7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D7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………</w:t>
      </w:r>
      <w:r w:rsidR="007D5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..</w:t>
      </w:r>
      <w:r w:rsidR="002D7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……..</w:t>
      </w:r>
      <w:r w:rsidRPr="00EB65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…</w:t>
      </w:r>
      <w:r w:rsidR="007E7D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..16</w:t>
      </w:r>
    </w:p>
    <w:p w:rsidR="002D7874" w:rsidRDefault="002D7874" w:rsidP="007D578E">
      <w:pPr>
        <w:spacing w:after="230"/>
        <w:ind w:left="7" w:right="-1" w:hanging="7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2D7874" w:rsidRPr="002D7874" w:rsidRDefault="002D7874" w:rsidP="007D578E">
      <w:pPr>
        <w:spacing w:after="230"/>
        <w:ind w:left="7" w:right="-1" w:hanging="7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 изучения модуля "</w:t>
      </w:r>
      <w:r w:rsidRPr="002D7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Живопись, графика, скульптура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" ……..………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………….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="007E7D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17</w:t>
      </w:r>
    </w:p>
    <w:p w:rsidR="002D7874" w:rsidRPr="002D7874" w:rsidRDefault="002D7874" w:rsidP="007D578E">
      <w:pPr>
        <w:spacing w:after="230"/>
        <w:ind w:left="7" w:right="-1" w:hanging="7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 модуля «</w:t>
      </w:r>
      <w:r w:rsidRPr="002D7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Живопись, графика, скульптура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 в учебном плане…………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………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7E7D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18</w:t>
      </w:r>
    </w:p>
    <w:p w:rsidR="002D7874" w:rsidRPr="002D7874" w:rsidRDefault="002D7874" w:rsidP="007D578E">
      <w:pPr>
        <w:spacing w:after="230"/>
        <w:ind w:left="7" w:right="-1" w:hanging="7"/>
        <w:rPr>
          <w:rFonts w:ascii="Calibri" w:eastAsia="Calibri" w:hAnsi="Calibri" w:cs="Calibri"/>
          <w:color w:val="000000"/>
          <w:sz w:val="36"/>
          <w:szCs w:val="36"/>
          <w:lang w:eastAsia="ru-RU"/>
        </w:rPr>
      </w:pP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 модуля «</w:t>
      </w:r>
      <w:r w:rsidRPr="002D7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Живопись, графика, скульптура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»……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…………………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………….</w:t>
      </w:r>
      <w:r w:rsidR="007E7D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18</w:t>
      </w:r>
    </w:p>
    <w:p w:rsidR="002D7874" w:rsidRPr="002D7874" w:rsidRDefault="002D7874" w:rsidP="007D578E">
      <w:pPr>
        <w:spacing w:after="230"/>
        <w:ind w:left="7" w:right="-1" w:hanging="7"/>
        <w:rPr>
          <w:rFonts w:ascii="Calibri" w:eastAsia="Calibri" w:hAnsi="Calibri" w:cs="Calibri"/>
          <w:color w:val="000000"/>
          <w:sz w:val="36"/>
          <w:szCs w:val="36"/>
          <w:lang w:eastAsia="ru-RU"/>
        </w:rPr>
      </w:pP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Планируемые результаты " </w:t>
      </w:r>
      <w:r w:rsidRPr="002D7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Живопись, графика, скульптура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"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……….</w:t>
      </w:r>
      <w:r w:rsidR="007E7D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23</w:t>
      </w:r>
    </w:p>
    <w:p w:rsidR="002D7874" w:rsidRPr="002D7874" w:rsidRDefault="002D7874" w:rsidP="007D578E">
      <w:pPr>
        <w:keepNext/>
        <w:keepLines/>
        <w:spacing w:after="138" w:line="265" w:lineRule="auto"/>
        <w:ind w:left="182" w:right="-1" w:hanging="182"/>
        <w:outlineLvl w:val="1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Личностные результаты ………………………………………………………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</w:t>
      </w:r>
      <w:r w:rsidR="007E7D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23</w:t>
      </w:r>
    </w:p>
    <w:p w:rsidR="002D7874" w:rsidRPr="002D7874" w:rsidRDefault="002D7874" w:rsidP="007D578E">
      <w:pPr>
        <w:keepNext/>
        <w:keepLines/>
        <w:spacing w:after="138" w:line="265" w:lineRule="auto"/>
        <w:ind w:left="182" w:right="-1" w:hanging="182"/>
        <w:outlineLvl w:val="1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</w:pPr>
      <w:proofErr w:type="spellStart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Метопредметные</w:t>
      </w:r>
      <w:proofErr w:type="spellEnd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результаты………………………………………………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….. </w:t>
      </w:r>
      <w:r w:rsidR="007E7D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25</w:t>
      </w:r>
    </w:p>
    <w:p w:rsidR="002D7874" w:rsidRPr="007D578E" w:rsidRDefault="002D7874" w:rsidP="007D578E">
      <w:pPr>
        <w:keepNext/>
        <w:keepLines/>
        <w:spacing w:after="0" w:line="265" w:lineRule="auto"/>
        <w:ind w:left="182" w:right="-1" w:hanging="182"/>
        <w:outlineLvl w:val="1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Предметные результаты</w:t>
      </w:r>
      <w:r w:rsidRP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……………………………………………………</w:t>
      </w:r>
      <w:r w:rsidR="007D578E" w:rsidRP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</w:t>
      </w:r>
      <w:r w:rsidRP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..….</w:t>
      </w:r>
      <w:r w:rsidR="007E7DE9" w:rsidRP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27</w:t>
      </w:r>
    </w:p>
    <w:p w:rsidR="007E7DE9" w:rsidRDefault="007E7DE9" w:rsidP="007D578E">
      <w:pPr>
        <w:spacing w:after="230"/>
        <w:ind w:left="7" w:right="-1" w:hanging="7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7E7DE9" w:rsidRDefault="007E7DE9" w:rsidP="007D578E">
      <w:pPr>
        <w:spacing w:after="230"/>
        <w:ind w:left="7" w:right="-1" w:hanging="7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2D787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Общая характеристика модуля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D787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"</w:t>
      </w:r>
      <w:r w:rsidRPr="007E7D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7D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Архитектура и дизайн"</w:t>
      </w:r>
      <w:r w:rsidR="007D57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…………………….……….33</w:t>
      </w:r>
    </w:p>
    <w:p w:rsidR="002D7874" w:rsidRDefault="002D7874" w:rsidP="007D578E">
      <w:pPr>
        <w:keepNext/>
        <w:keepLines/>
        <w:spacing w:after="0" w:line="265" w:lineRule="auto"/>
        <w:ind w:left="182" w:right="-1" w:hanging="182"/>
        <w:outlineLvl w:val="1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2D7874" w:rsidRDefault="002D7874" w:rsidP="007D578E">
      <w:pPr>
        <w:spacing w:after="230"/>
        <w:ind w:left="7" w:right="-1" w:hanging="7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 изучения модуля "</w:t>
      </w:r>
      <w:r w:rsidR="007E7DE9" w:rsidRPr="007E7D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7DE9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Архитектура и дизайн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" ……..………. 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……………….………….34</w:t>
      </w:r>
    </w:p>
    <w:p w:rsidR="007E7DE9" w:rsidRDefault="002D7874" w:rsidP="007D578E">
      <w:pPr>
        <w:spacing w:after="230"/>
        <w:ind w:left="7" w:right="-1" w:hanging="7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 модуля</w:t>
      </w:r>
      <w:r w:rsidR="007E7D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7E7DE9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Архитектура и дизайн</w:t>
      </w:r>
      <w:r w:rsidR="007E7D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» в учебном плане    </w:t>
      </w:r>
      <w:r w:rsidR="007E7D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…………………35</w:t>
      </w:r>
    </w:p>
    <w:p w:rsidR="002D7874" w:rsidRPr="002D7874" w:rsidRDefault="002D7874" w:rsidP="007D578E">
      <w:pPr>
        <w:spacing w:after="230"/>
        <w:ind w:left="7" w:right="-1" w:hanging="7"/>
        <w:rPr>
          <w:rFonts w:ascii="Calibri" w:eastAsia="Calibri" w:hAnsi="Calibri" w:cs="Calibri"/>
          <w:color w:val="000000"/>
          <w:sz w:val="36"/>
          <w:szCs w:val="36"/>
          <w:lang w:eastAsia="ru-RU"/>
        </w:rPr>
      </w:pP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 модуля «</w:t>
      </w:r>
      <w:r w:rsidR="007E7DE9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Архитектура и дизайн</w:t>
      </w:r>
      <w:r w:rsidR="007E7D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»……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…………………………………………35</w:t>
      </w:r>
    </w:p>
    <w:p w:rsidR="007E7DE9" w:rsidRDefault="002D7874" w:rsidP="007D578E">
      <w:pPr>
        <w:spacing w:after="230"/>
        <w:ind w:left="7" w:right="-1" w:hanging="7"/>
        <w:rPr>
          <w:rFonts w:ascii="Calibri" w:eastAsia="Calibri" w:hAnsi="Calibri" w:cs="Calibri"/>
          <w:color w:val="000000"/>
          <w:sz w:val="36"/>
          <w:szCs w:val="36"/>
          <w:lang w:eastAsia="ru-RU"/>
        </w:rPr>
      </w:pP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Планируемые результаты «</w:t>
      </w:r>
      <w:r w:rsidR="007E7DE9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Архитектура и дизайн</w:t>
      </w:r>
      <w:r w:rsidR="007E7DE9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E7D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"……………………………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..</w:t>
      </w:r>
      <w:r w:rsidR="007E7D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….39</w:t>
      </w:r>
    </w:p>
    <w:p w:rsidR="007E7DE9" w:rsidRDefault="002D7874" w:rsidP="007D578E">
      <w:pPr>
        <w:spacing w:after="230"/>
        <w:ind w:left="7" w:right="-1" w:hanging="7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Личностные результаты </w:t>
      </w:r>
      <w:r w:rsidR="007E7D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…………………………………………………………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…..</w:t>
      </w:r>
      <w:r w:rsidR="007E7D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………..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39</w:t>
      </w:r>
    </w:p>
    <w:p w:rsidR="007E7DE9" w:rsidRDefault="002D7874" w:rsidP="007D578E">
      <w:pPr>
        <w:spacing w:after="230"/>
        <w:ind w:left="7" w:right="-1" w:hanging="7"/>
        <w:rPr>
          <w:rFonts w:ascii="Calibri" w:eastAsia="Calibri" w:hAnsi="Calibri" w:cs="Calibri"/>
          <w:color w:val="000000"/>
          <w:sz w:val="36"/>
          <w:szCs w:val="36"/>
          <w:lang w:eastAsia="ru-RU"/>
        </w:rPr>
      </w:pPr>
      <w:proofErr w:type="spellStart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Метопредметные</w:t>
      </w:r>
      <w:proofErr w:type="spellEnd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результаты………………………………………………………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…..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…….. 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42</w:t>
      </w:r>
    </w:p>
    <w:p w:rsidR="00AE5D99" w:rsidRPr="007D578E" w:rsidRDefault="002D7874" w:rsidP="007D578E">
      <w:pPr>
        <w:spacing w:after="230"/>
        <w:ind w:left="7" w:right="-1" w:hanging="7"/>
        <w:rPr>
          <w:rFonts w:ascii="Calibri" w:eastAsia="Calibri" w:hAnsi="Calibri" w:cs="Calibri"/>
          <w:color w:val="000000"/>
          <w:sz w:val="36"/>
          <w:szCs w:val="36"/>
          <w:lang w:eastAsia="ru-RU"/>
        </w:rPr>
      </w:pP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Предметные результаты</w:t>
      </w:r>
      <w:r w:rsidRP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…………………………………………………………</w:t>
      </w:r>
      <w:r w:rsidR="007D578E" w:rsidRP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…..</w:t>
      </w:r>
      <w:r w:rsidRP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……..….</w:t>
      </w:r>
      <w:r w:rsidR="007D578E" w:rsidRP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44</w:t>
      </w:r>
      <w:r w:rsidR="00AE5D99" w:rsidRPr="007D578E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                                                                        </w:t>
      </w:r>
      <w:r w:rsidR="007D578E" w:rsidRPr="007D578E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                          </w:t>
      </w:r>
    </w:p>
    <w:p w:rsidR="00C150EF" w:rsidRPr="00C150EF" w:rsidRDefault="00C150EF" w:rsidP="00F2206D">
      <w:pPr>
        <w:spacing w:after="230"/>
        <w:ind w:left="7" w:right="-1" w:firstLine="567"/>
        <w:rPr>
          <w:rFonts w:ascii="Calibri" w:eastAsia="Calibri" w:hAnsi="Calibri" w:cs="Calibri"/>
          <w:color w:val="000000"/>
          <w:sz w:val="36"/>
          <w:szCs w:val="36"/>
          <w:lang w:eastAsia="ru-RU"/>
        </w:rPr>
      </w:pPr>
      <w:r w:rsidRPr="00C150EF">
        <w:rPr>
          <w:rFonts w:ascii="Calibri" w:eastAsia="Calibri" w:hAnsi="Calibri" w:cs="Calibri"/>
          <w:color w:val="000000"/>
          <w:sz w:val="36"/>
          <w:szCs w:val="36"/>
          <w:lang w:eastAsia="ru-RU"/>
        </w:rPr>
        <w:t>5 КЛАСС</w:t>
      </w:r>
    </w:p>
    <w:p w:rsidR="00C150EF" w:rsidRPr="00C150EF" w:rsidRDefault="002A34FC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2A34FC"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  <w:lastRenderedPageBreak/>
        <w:t>Рабочая программа</w:t>
      </w:r>
      <w:r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  <w:t xml:space="preserve"> </w:t>
      </w:r>
      <w:r w:rsidRPr="00D821B1">
        <w:rPr>
          <w:rFonts w:ascii="Calibri" w:eastAsia="Calibri" w:hAnsi="Calibri" w:cs="Calibri"/>
          <w:color w:val="000000"/>
          <w:sz w:val="24"/>
          <w:szCs w:val="24"/>
          <w:lang w:eastAsia="ru-RU"/>
        </w:rPr>
        <w:t>по модулю</w:t>
      </w:r>
      <w:r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  <w:t xml:space="preserve"> "</w:t>
      </w:r>
      <w:r w:rsidRPr="00C150EF"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  <w:t>Декоративно-прикладное искусство</w:t>
      </w:r>
      <w:r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". О</w:t>
      </w:r>
      <w:r w:rsidR="00C150EF"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сновная цель — развитие визуально-пространственного мышления учащихся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Искусство рассматривается как особая духовная сфера, концентрирующая в себе колоссальный эстетический, художественный и нравственный мировой опыт.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Изобразительное искусство как школьная дисциплина имеет интегративный характер, так как включает в себя основы разных видов </w:t>
      </w:r>
      <w:proofErr w:type="spell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визуальнопространственных</w:t>
      </w:r>
      <w:proofErr w:type="spell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Основные формы учебной деятельности — практическая художественно-творческая деятельность, зрительское восприятие произведений искусства и эстетическое наблюдение окружающего мира. Важнейшими задачами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своего Отечества,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Программа направлена на достижение основного результата образования —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Рабочая программа ориентирована на психолого-возрастные особенности развития детей 11—15 лет, при этом содержание занятий может быть адаптировано с учётом индивидуальных качеств обучающихся как для детей, проявляющих выдающиеся способности, так и для детей-инвалидов и детей с ОВЗ.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Для оценки качества образования кроме личностных и </w:t>
      </w:r>
      <w:proofErr w:type="spell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метапредметных</w:t>
      </w:r>
      <w:proofErr w:type="spell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образовательных результатов выделены и описаны предметные результаты обучения. Их достижение определяется чётко поставленными учебными задачами по каждой теме, и они являются общеобразовательными требованиями.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В урочное время деятельность обучающихся организуется как в индивидуальной, так и в групповой форме. Каждому учащемуся необходим личный творческий опыт, но также необходимо сотворчество в команде – совместная коллективная художественная деятельность, которая предусмотрена тематическим планом и может иметь разные формы организации.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Учебный материал каждого модуля разделён на тематические блоки, которые могут быть основанием для организации проектной деятельности, которая включает в себя как исследовательскую, так и художественно-творческую деятельность, а также презентацию результата.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Однако необходимо различать и сочетать в учебном процессе историко-культурологическую, искусствоведческую исследовательскую работу учащихся и собственно художественную проектную деятельность, продуктом которой является </w:t>
      </w: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lastRenderedPageBreak/>
        <w:t>созданное на основе композиционного поиска учебное художественное произведение (индивидуальное или коллективное, на плоскости или в объёме, макете).</w:t>
      </w:r>
    </w:p>
    <w:p w:rsidR="00C150EF" w:rsidRPr="00C150EF" w:rsidRDefault="00C150EF" w:rsidP="00F2206D">
      <w:pPr>
        <w:spacing w:after="49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Большое значение имеет связь с внеурочной деятельностью, активная социокультурная деятельность, в процессе которой обучающиеся участвуют в оформлении общешкольных событий и праздников, в организации выставок детского художественного творчества, в конкурсах, а также смотрят памятники архитектуры, посещают художественные музеи.</w:t>
      </w:r>
    </w:p>
    <w:p w:rsidR="00C150EF" w:rsidRPr="00C150EF" w:rsidRDefault="00C150EF" w:rsidP="00F2206D">
      <w:pPr>
        <w:keepNext/>
        <w:keepLines/>
        <w:spacing w:after="487" w:line="265" w:lineRule="auto"/>
        <w:ind w:left="182" w:right="-1" w:firstLine="567"/>
        <w:outlineLvl w:val="1"/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  <w:t>ЦЕЛЬ ИЗУЧЕНИЯ МОДУЛЯ «ДЕКОРАТИВНО-ПРИКЛАДНОЕ И НАРОДНОЕ ИСКУССТВО»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  <w:t xml:space="preserve">Целью </w:t>
      </w: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изучения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C150EF" w:rsidRPr="00C150EF" w:rsidRDefault="00C150EF" w:rsidP="00F2206D">
      <w:pPr>
        <w:spacing w:after="499" w:line="251" w:lineRule="auto"/>
        <w:ind w:left="-8" w:right="-1" w:firstLine="567"/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Модуль объединяет в единую образовательную структуру художественно-творческую деятельность, восприятие произведений искусства и художественно-эстетическое освоение окружающей действительности. Художественное развитие обучающихся осуществляется в процессе личного художественного творчества, в практической работе с разнообразными художественными материалами.                                                                                </w:t>
      </w:r>
      <w:r w:rsidRPr="00C150EF"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  <w:t xml:space="preserve">Задачами  </w:t>
      </w: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модуля «Декоративно-прикладное и народное искусство» являются:   освоение художественной культуры как формы выражения в пространственных формах духовных ценностей, формирование представлений о месте </w:t>
      </w:r>
      <w:proofErr w:type="spell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изачении</w:t>
      </w:r>
      <w:proofErr w:type="spell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художественной деятельности в жизни общества; формирование у обучающихся представлений об отечественной и мировой художественной культуре во всём многообразии её видов; формирование у обучающихся навыков эстетического видения и преобразования </w:t>
      </w:r>
      <w:proofErr w:type="spell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мира;приобретение</w:t>
      </w:r>
      <w:proofErr w:type="spell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опыта создания творческой работы посредством различных художественных материалов в разных видах визуально-</w:t>
      </w:r>
      <w:proofErr w:type="spell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пространственныхискусств</w:t>
      </w:r>
      <w:proofErr w:type="spell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(театре и кино) (вариативно); формирование пространственного мышления и аналитических визуальных </w:t>
      </w:r>
      <w:proofErr w:type="spell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способностей;овладение</w:t>
      </w:r>
      <w:proofErr w:type="spell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представлениями о средствах выразительности изобразительного искусства как способах воплощения в видимых пространственных </w:t>
      </w:r>
      <w:proofErr w:type="spell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формахпереживаний</w:t>
      </w:r>
      <w:proofErr w:type="spell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, чувств и мировоззренческих позиций человека; развитие наблюдательности, ассоциативного мышления и творческого воображения; воспитание уважения и любви к цивилизационному наследию России через освоение отечественной художественной </w:t>
      </w:r>
      <w:proofErr w:type="spell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культуры;развитие</w:t>
      </w:r>
      <w:proofErr w:type="spell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                                                                                                                                                                                                                                          </w:t>
      </w:r>
      <w:r w:rsidRPr="00C150EF"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  <w:t xml:space="preserve"> </w:t>
      </w:r>
    </w:p>
    <w:p w:rsidR="00F2206D" w:rsidRDefault="00C150EF" w:rsidP="00F2206D">
      <w:pPr>
        <w:spacing w:after="499" w:line="251" w:lineRule="auto"/>
        <w:ind w:left="-8" w:right="-1" w:firstLine="567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  <w:t>МЕСТО МОДУЛЯ «ДЕКОРАТИВНО-ПРИКЛАДНОЕ И НАРОДНОЕ ИСКУССТВО» В УЧЕБНОМ ПЛАНЕ</w:t>
      </w: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</w:p>
    <w:p w:rsidR="00C150EF" w:rsidRPr="00C150EF" w:rsidRDefault="00C150EF" w:rsidP="00F2206D">
      <w:pPr>
        <w:spacing w:after="499" w:line="251" w:lineRule="auto"/>
        <w:ind w:left="-8" w:right="-1" w:firstLine="567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lastRenderedPageBreak/>
        <w:t>Модуль «Декоративно-прикладное и народное искусство» изучается 1 час в неделю, общий объем составляет 34 часа.</w:t>
      </w:r>
    </w:p>
    <w:p w:rsidR="00C150EF" w:rsidRPr="00C150EF" w:rsidRDefault="00C150EF" w:rsidP="00F2206D">
      <w:pPr>
        <w:keepNext/>
        <w:keepLines/>
        <w:spacing w:after="0"/>
        <w:ind w:right="-1" w:firstLine="567"/>
        <w:outlineLvl w:val="0"/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</w:pPr>
    </w:p>
    <w:p w:rsidR="00C150EF" w:rsidRPr="00C150EF" w:rsidRDefault="00C150EF" w:rsidP="00F2206D">
      <w:pPr>
        <w:keepNext/>
        <w:keepLines/>
        <w:spacing w:after="0"/>
        <w:ind w:left="2" w:right="-1" w:firstLine="567"/>
        <w:outlineLvl w:val="0"/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  <w:t>СОДЕРЖАНИЕ МОДУЛЯ «ДЕКОРАТИВНО-ПРИКЛАДНОЕ И НАРОДНОЕ ИСКУССТВО»</w:t>
      </w:r>
    </w:p>
    <w:p w:rsidR="00C150EF" w:rsidRPr="00C150EF" w:rsidRDefault="00C150EF" w:rsidP="00F2206D">
      <w:pPr>
        <w:spacing w:after="230"/>
        <w:ind w:right="-1" w:firstLine="567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Общие сведения о декоративно-прикладном искусстве</w:t>
      </w:r>
    </w:p>
    <w:p w:rsidR="00C150EF" w:rsidRPr="00C150EF" w:rsidRDefault="00C150EF" w:rsidP="00F2206D">
      <w:pPr>
        <w:spacing w:after="230"/>
        <w:ind w:right="-1" w:firstLine="567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Декоративно-прикладное искусство и его виды.</w:t>
      </w:r>
    </w:p>
    <w:p w:rsidR="00C150EF" w:rsidRPr="00C150EF" w:rsidRDefault="00C150EF" w:rsidP="00F2206D">
      <w:pPr>
        <w:spacing w:after="496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Декоративно-прикладное искусство и предметная среда жизни людей.</w:t>
      </w:r>
    </w:p>
    <w:p w:rsidR="00C150EF" w:rsidRPr="00C150EF" w:rsidRDefault="00C150EF" w:rsidP="00F2206D">
      <w:pPr>
        <w:keepNext/>
        <w:keepLines/>
        <w:spacing w:after="142"/>
        <w:ind w:left="175" w:right="-1" w:firstLine="567"/>
        <w:outlineLvl w:val="1"/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  <w:t>Древние корни народного искусства</w:t>
      </w:r>
    </w:p>
    <w:p w:rsidR="00C150EF" w:rsidRPr="00C150EF" w:rsidRDefault="00C150EF" w:rsidP="00F2206D">
      <w:pPr>
        <w:spacing w:after="149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Истоки образного языка декоративно-прикладного искусства.</w:t>
      </w:r>
    </w:p>
    <w:p w:rsidR="00C150EF" w:rsidRPr="00C150EF" w:rsidRDefault="00C150EF" w:rsidP="00F2206D">
      <w:pPr>
        <w:spacing w:after="149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Традиционные образы народного (крестьянского) прикладного искусства.</w:t>
      </w:r>
    </w:p>
    <w:p w:rsidR="00C150EF" w:rsidRPr="00C150EF" w:rsidRDefault="00C150EF" w:rsidP="00F2206D">
      <w:pPr>
        <w:spacing w:after="149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Связь народного искусства с природой, бытом, трудом, верованиями и эпосом.</w:t>
      </w:r>
    </w:p>
    <w:p w:rsidR="00C150EF" w:rsidRPr="00C150EF" w:rsidRDefault="00C150EF" w:rsidP="00F2206D">
      <w:pPr>
        <w:spacing w:after="149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C150EF" w:rsidRPr="00C150EF" w:rsidRDefault="00C150EF" w:rsidP="00F2206D">
      <w:pPr>
        <w:spacing w:after="149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Образно-символический язык народного прикладного искусства.</w:t>
      </w:r>
    </w:p>
    <w:p w:rsidR="00C150EF" w:rsidRPr="00C150EF" w:rsidRDefault="00C150EF" w:rsidP="00F2206D">
      <w:pPr>
        <w:spacing w:after="149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Знаки-символы традиционного крестьянского прикладного искусства.</w:t>
      </w:r>
    </w:p>
    <w:p w:rsidR="00C150EF" w:rsidRPr="00C150EF" w:rsidRDefault="00C150EF" w:rsidP="00F2206D">
      <w:pPr>
        <w:spacing w:after="49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C150EF" w:rsidRPr="00C150EF" w:rsidRDefault="00C150EF" w:rsidP="00F2206D">
      <w:pPr>
        <w:keepNext/>
        <w:keepLines/>
        <w:spacing w:after="142"/>
        <w:ind w:left="175" w:right="-1" w:firstLine="567"/>
        <w:outlineLvl w:val="1"/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  <w:t>Убранство русской избы</w:t>
      </w:r>
    </w:p>
    <w:p w:rsidR="00C150EF" w:rsidRPr="00C150EF" w:rsidRDefault="00C150EF" w:rsidP="00F2206D">
      <w:pPr>
        <w:spacing w:after="149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Конструкция избы, единство красоты и пользы — функционального и символического — в её постройке и украшении.</w:t>
      </w:r>
    </w:p>
    <w:p w:rsidR="00C150EF" w:rsidRPr="00C150EF" w:rsidRDefault="00C150EF" w:rsidP="00F2206D">
      <w:pPr>
        <w:spacing w:after="149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C150EF" w:rsidRPr="00C150EF" w:rsidRDefault="00C150EF" w:rsidP="00F2206D">
      <w:pPr>
        <w:spacing w:after="149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Выполнение рисунков — эскизов орнаментального декора крестьянского дома.</w:t>
      </w:r>
    </w:p>
    <w:p w:rsidR="00C150EF" w:rsidRPr="00C150EF" w:rsidRDefault="00C150EF" w:rsidP="00F2206D">
      <w:pPr>
        <w:spacing w:after="149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Устройство внутреннего пространства крестьянского дома. Декоративные элементы жилой среды.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C150EF" w:rsidRPr="00C150EF" w:rsidRDefault="00C150EF" w:rsidP="00F2206D">
      <w:pPr>
        <w:spacing w:after="496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C150EF" w:rsidRPr="00C150EF" w:rsidRDefault="00C150EF" w:rsidP="00F2206D">
      <w:pPr>
        <w:keepNext/>
        <w:keepLines/>
        <w:spacing w:after="142"/>
        <w:ind w:left="175" w:right="-1" w:firstLine="567"/>
        <w:outlineLvl w:val="1"/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  <w:lastRenderedPageBreak/>
        <w:t>Народный праздничный костюм</w:t>
      </w:r>
    </w:p>
    <w:p w:rsidR="00C150EF" w:rsidRPr="00C150EF" w:rsidRDefault="00C150EF" w:rsidP="00F2206D">
      <w:pPr>
        <w:spacing w:after="149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Образный строй народного праздничного костюма — женского и мужского.</w:t>
      </w:r>
    </w:p>
    <w:p w:rsidR="00C150EF" w:rsidRPr="00C150EF" w:rsidRDefault="00C150EF" w:rsidP="00F2206D">
      <w:pPr>
        <w:spacing w:after="149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Традиционная конструкция русского женского костюма — северорусский (сарафан) и южнорусский (понёва) варианты.</w:t>
      </w:r>
    </w:p>
    <w:p w:rsidR="00C150EF" w:rsidRPr="00C150EF" w:rsidRDefault="00C150EF" w:rsidP="00F2206D">
      <w:pPr>
        <w:spacing w:after="149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Разнообразие форм и украшений народного праздничного костюма для различных регионов страны.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C150EF" w:rsidRPr="00C150EF" w:rsidRDefault="00C150EF" w:rsidP="00F2206D">
      <w:pPr>
        <w:spacing w:after="149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Народные праздники и праздничные обряды как синтез всех видов народного творчества.</w:t>
      </w:r>
    </w:p>
    <w:p w:rsidR="00C150EF" w:rsidRPr="00C150EF" w:rsidRDefault="00C150EF" w:rsidP="00F2206D">
      <w:pPr>
        <w:spacing w:after="496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C150EF" w:rsidRPr="00C150EF" w:rsidRDefault="00C150EF" w:rsidP="00F2206D">
      <w:pPr>
        <w:keepNext/>
        <w:keepLines/>
        <w:spacing w:after="142"/>
        <w:ind w:left="175" w:right="-1" w:firstLine="567"/>
        <w:outlineLvl w:val="1"/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  <w:t>Народные художественные промыслы</w:t>
      </w:r>
    </w:p>
    <w:p w:rsidR="00C150EF" w:rsidRPr="00C150EF" w:rsidRDefault="00C150EF" w:rsidP="00F2206D">
      <w:pPr>
        <w:spacing w:after="149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C150EF" w:rsidRPr="00C150EF" w:rsidRDefault="00C150EF" w:rsidP="00F2206D">
      <w:pPr>
        <w:spacing w:after="149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Многообразие видов традиционных ремёсел и происхождение художественных промыслов народов России.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 и др.).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филимоновской</w:t>
      </w:r>
      <w:proofErr w:type="spell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, дымковской, </w:t>
      </w:r>
      <w:proofErr w:type="spell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каргопольской</w:t>
      </w:r>
      <w:proofErr w:type="spell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игрушки. Местные промыслы игрушек разных регионов страны.</w:t>
      </w:r>
    </w:p>
    <w:p w:rsidR="00C150EF" w:rsidRPr="00C150EF" w:rsidRDefault="00C150EF" w:rsidP="00F2206D">
      <w:pPr>
        <w:spacing w:after="149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Создание эскиза игрушки по мотивам избранного промысла.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Роспись по дереву. Хохлома. Краткие сведения по истории хохломского промысла. Травный узор, «травка» —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Городецкая роспись по дереву. Краткие сведения по истории. Традиционные образы городецкой росписи предметов быта. Птица и конь —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lastRenderedPageBreak/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Роспись по металлу. </w:t>
      </w:r>
      <w:proofErr w:type="spell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Жостово</w:t>
      </w:r>
      <w:proofErr w:type="spell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C150EF" w:rsidRPr="00C150EF" w:rsidRDefault="00C150EF" w:rsidP="00F2206D">
      <w:pPr>
        <w:spacing w:after="156" w:line="242" w:lineRule="auto"/>
        <w:ind w:left="-8" w:right="-1" w:firstLine="567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Искусство лаковой живописи: Палех, Федоскино, Холуй, Мстёра —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C150EF" w:rsidRPr="00C150EF" w:rsidRDefault="00C150EF" w:rsidP="00F2206D">
      <w:pPr>
        <w:spacing w:after="149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Мир сказок и легенд, примет и оберегов в творчестве мастеров художественных промыслов.</w:t>
      </w:r>
    </w:p>
    <w:p w:rsidR="00C150EF" w:rsidRPr="00C150EF" w:rsidRDefault="00C150EF" w:rsidP="00F2206D">
      <w:pPr>
        <w:spacing w:after="149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Отражение в изделиях народных промыслов многообразия исторических, духовных и культурных традиций.</w:t>
      </w:r>
    </w:p>
    <w:p w:rsidR="00C150EF" w:rsidRPr="00C150EF" w:rsidRDefault="00C150EF" w:rsidP="00F2206D">
      <w:pPr>
        <w:spacing w:after="496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Народные художественные ремёсла и промыслы — материальные и духовные ценности, неотъемлемая часть культурного наследия России.</w:t>
      </w:r>
    </w:p>
    <w:p w:rsidR="00C150EF" w:rsidRPr="00C150EF" w:rsidRDefault="00C150EF" w:rsidP="00F2206D">
      <w:pPr>
        <w:keepNext/>
        <w:keepLines/>
        <w:spacing w:after="142"/>
        <w:ind w:left="175" w:right="-1" w:firstLine="567"/>
        <w:outlineLvl w:val="1"/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  <w:t>Декоративно-прикладное искусство в культуре разных эпох и народов</w:t>
      </w:r>
    </w:p>
    <w:p w:rsidR="00F2206D" w:rsidRDefault="00C150EF" w:rsidP="00F2206D">
      <w:pPr>
        <w:spacing w:after="149" w:line="251" w:lineRule="auto"/>
        <w:ind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Роль декоративно-прикладного искусства в культуре древних цивилизаций.</w:t>
      </w:r>
    </w:p>
    <w:p w:rsidR="00C150EF" w:rsidRPr="00C150EF" w:rsidRDefault="00C150EF" w:rsidP="00F2206D">
      <w:pPr>
        <w:spacing w:after="149" w:line="251" w:lineRule="auto"/>
        <w:ind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C150EF" w:rsidRPr="00C150EF" w:rsidRDefault="00C150EF" w:rsidP="00F2206D">
      <w:pPr>
        <w:spacing w:after="149" w:line="251" w:lineRule="auto"/>
        <w:ind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C150EF" w:rsidRPr="00C150EF" w:rsidRDefault="00C150EF" w:rsidP="00F2206D">
      <w:pPr>
        <w:spacing w:after="149" w:line="251" w:lineRule="auto"/>
        <w:ind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</w:t>
      </w:r>
    </w:p>
    <w:p w:rsidR="00C150EF" w:rsidRPr="00C150EF" w:rsidRDefault="00C150EF" w:rsidP="00F2206D">
      <w:pPr>
        <w:spacing w:after="496" w:line="251" w:lineRule="auto"/>
        <w:ind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Украшение жизненного пространства: построений, интерьеров, предметов быта — в культуре разных эпох.</w:t>
      </w:r>
    </w:p>
    <w:p w:rsidR="00C150EF" w:rsidRPr="00C150EF" w:rsidRDefault="00C150EF" w:rsidP="00F2206D">
      <w:pPr>
        <w:keepNext/>
        <w:keepLines/>
        <w:spacing w:after="142"/>
        <w:ind w:left="175" w:right="-1" w:firstLine="567"/>
        <w:outlineLvl w:val="1"/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  <w:t>Декоративно-прикладное искусство в жизни современного человека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C150EF" w:rsidRPr="00C150EF" w:rsidRDefault="00C150EF" w:rsidP="00F2206D">
      <w:pPr>
        <w:spacing w:after="149" w:line="251" w:lineRule="auto"/>
        <w:ind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lastRenderedPageBreak/>
        <w:t>Символический знак в современной жизни: эмблема, логотип, указующий или декоративный знак.</w:t>
      </w:r>
    </w:p>
    <w:p w:rsidR="00C150EF" w:rsidRPr="00C150EF" w:rsidRDefault="00C150EF" w:rsidP="00F2206D">
      <w:pPr>
        <w:spacing w:after="149" w:line="251" w:lineRule="auto"/>
        <w:ind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Государственная символика и традиции геральдики.</w:t>
      </w:r>
    </w:p>
    <w:p w:rsidR="00C150EF" w:rsidRPr="00C150EF" w:rsidRDefault="00C150EF" w:rsidP="00F2206D">
      <w:pPr>
        <w:spacing w:after="149" w:line="251" w:lineRule="auto"/>
        <w:ind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Декоративные украшения предметов нашего быта и одежды.</w:t>
      </w:r>
    </w:p>
    <w:p w:rsidR="00C150EF" w:rsidRPr="00C150EF" w:rsidRDefault="00C150EF" w:rsidP="00F2206D">
      <w:pPr>
        <w:spacing w:after="149" w:line="251" w:lineRule="auto"/>
        <w:ind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Значение украшений в проявлении образа человека, его характера, </w:t>
      </w:r>
      <w:proofErr w:type="spell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самопонимания</w:t>
      </w:r>
      <w:proofErr w:type="spell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, установок и намерений.</w:t>
      </w:r>
    </w:p>
    <w:p w:rsidR="00C150EF" w:rsidRPr="00C150EF" w:rsidRDefault="00C150EF" w:rsidP="00F2206D">
      <w:pPr>
        <w:spacing w:after="149" w:line="251" w:lineRule="auto"/>
        <w:ind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Декор на улицах и декор помещений.</w:t>
      </w:r>
    </w:p>
    <w:p w:rsidR="00C150EF" w:rsidRPr="00C150EF" w:rsidRDefault="00C150EF" w:rsidP="00F2206D">
      <w:pPr>
        <w:spacing w:after="149" w:line="251" w:lineRule="auto"/>
        <w:ind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Декор праздничный и повседневный.</w:t>
      </w:r>
    </w:p>
    <w:p w:rsidR="00C150EF" w:rsidRPr="00C150EF" w:rsidRDefault="00C150EF" w:rsidP="00F2206D">
      <w:pPr>
        <w:spacing w:after="149" w:line="251" w:lineRule="auto"/>
        <w:ind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Праздничное оформление школы.</w:t>
      </w:r>
    </w:p>
    <w:p w:rsidR="00C150EF" w:rsidRPr="00C150EF" w:rsidRDefault="00C150EF" w:rsidP="00F2206D">
      <w:pPr>
        <w:keepNext/>
        <w:keepLines/>
        <w:spacing w:after="0"/>
        <w:ind w:left="2" w:right="-1" w:firstLine="567"/>
        <w:outlineLvl w:val="0"/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  <w:t>ПЛАНИРУЕМЫЕ РЕЗУЛЬТАТЫ ОСВОЕНИЯ МОДУЛЯ «ДЕКОРАТИВНО-ПРИКЛАДНОЕ И НАРОДНОЕ ИСКУССТВО» НА УРОВНЕ ОСНОВНОГО ОБЩЕГО ОБРАЗОВАНИЯ</w:t>
      </w:r>
    </w:p>
    <w:p w:rsidR="00C150EF" w:rsidRPr="00C150EF" w:rsidRDefault="00C150EF" w:rsidP="00F2206D">
      <w:pPr>
        <w:spacing w:after="230"/>
        <w:ind w:right="-1" w:firstLine="567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</w:p>
    <w:p w:rsidR="00C150EF" w:rsidRPr="00C150EF" w:rsidRDefault="00C150EF" w:rsidP="00F2206D">
      <w:pPr>
        <w:keepNext/>
        <w:keepLines/>
        <w:spacing w:after="138" w:line="265" w:lineRule="auto"/>
        <w:ind w:left="182" w:right="-1" w:firstLine="567"/>
        <w:outlineLvl w:val="1"/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  <w:t>ЛИЧНОСТНЫЕ РЕЗУЛЬТАТЫ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Личностные результаты освоения рабочей программы основного общего образования по модулю достигаются в единстве учебной и воспитательной деятельности.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В центре программы по модулю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C150EF" w:rsidRPr="00C150EF" w:rsidRDefault="00C150EF" w:rsidP="00F2206D">
      <w:pPr>
        <w:spacing w:after="49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ценностные установки и социально значимые качества личности; духовно-нравственное развитие обучающихся и отношение школьников к культуре; мотивацию к познанию и обучению, готовность к саморазвитию и активному участию в социально значимой ​деятельности.</w:t>
      </w:r>
    </w:p>
    <w:p w:rsidR="00C150EF" w:rsidRPr="00C150EF" w:rsidRDefault="00C150EF" w:rsidP="00F2206D">
      <w:pPr>
        <w:keepNext/>
        <w:keepLines/>
        <w:spacing w:after="142"/>
        <w:ind w:left="175" w:right="-1" w:firstLine="567"/>
        <w:outlineLvl w:val="2"/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  <w:t>1. Патриотическое воспитание</w:t>
      </w:r>
    </w:p>
    <w:p w:rsidR="00C150EF" w:rsidRPr="00C150EF" w:rsidRDefault="00C150EF" w:rsidP="00F2206D">
      <w:pPr>
        <w:spacing w:after="498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Осуществляется через освоение школьниками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не в декларативной форме, а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C150EF" w:rsidRPr="00C150EF" w:rsidRDefault="00C150EF" w:rsidP="00F2206D">
      <w:pPr>
        <w:keepNext/>
        <w:keepLines/>
        <w:spacing w:after="142"/>
        <w:ind w:left="175" w:right="-1" w:firstLine="567"/>
        <w:outlineLvl w:val="2"/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  <w:lastRenderedPageBreak/>
        <w:t>2. Гражданское воспитание</w:t>
      </w:r>
    </w:p>
    <w:p w:rsidR="00C150EF" w:rsidRPr="00C150EF" w:rsidRDefault="00C150EF" w:rsidP="00F2206D">
      <w:pPr>
        <w:spacing w:after="49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Программа по изобразительному искусству направлена на активное приобщение обучающихся к ценностям мировой и отечественной культуры. При этом реализуются задачи социализации и гражданского воспитания школьника. Формируется чувство личной причастности к жизни общества. Искусство рассматривается как особый язык, развивающий коммуникативные умения. В рамках предмета «Изобразительное искусство» происходит изучение художественной культуры и мировой истории искусства, углубляются интернациональные чувства обучающихся.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</w:t>
      </w:r>
    </w:p>
    <w:p w:rsidR="00C150EF" w:rsidRPr="00C150EF" w:rsidRDefault="00C150EF" w:rsidP="00F2206D">
      <w:pPr>
        <w:keepNext/>
        <w:keepLines/>
        <w:spacing w:after="142"/>
        <w:ind w:left="175" w:right="-1" w:firstLine="567"/>
        <w:outlineLvl w:val="2"/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  <w:t>3. Духовно-нравственное воспитание</w:t>
      </w:r>
    </w:p>
    <w:p w:rsidR="00C150EF" w:rsidRPr="00C150EF" w:rsidRDefault="00C150EF" w:rsidP="00F2206D">
      <w:pPr>
        <w:spacing w:after="49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школьного предмета. Учебные задания направлены на развитие внутреннего мира учащегося и воспитание его </w:t>
      </w:r>
      <w:proofErr w:type="spell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эмоциональнообразной</w:t>
      </w:r>
      <w:proofErr w:type="spell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—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</w:t>
      </w:r>
    </w:p>
    <w:p w:rsidR="00C150EF" w:rsidRPr="00C150EF" w:rsidRDefault="00C150EF" w:rsidP="00F2206D">
      <w:pPr>
        <w:keepNext/>
        <w:keepLines/>
        <w:spacing w:after="142"/>
        <w:ind w:left="175" w:right="-1" w:firstLine="567"/>
        <w:outlineLvl w:val="2"/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  <w:t>4. Эстетическое воспитание</w:t>
      </w:r>
    </w:p>
    <w:p w:rsidR="00C150EF" w:rsidRPr="00C150EF" w:rsidRDefault="00C150EF" w:rsidP="00F2206D">
      <w:pPr>
        <w:spacing w:after="49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Эстетическое (от греч. </w:t>
      </w:r>
      <w:proofErr w:type="spell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aisthetikos</w:t>
      </w:r>
      <w:proofErr w:type="spell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— чувствующий, чувственный) —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школьников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самореализующейся</w:t>
      </w:r>
      <w:proofErr w:type="spell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C150EF" w:rsidRPr="00C150EF" w:rsidRDefault="00C150EF" w:rsidP="00F2206D">
      <w:pPr>
        <w:keepNext/>
        <w:keepLines/>
        <w:spacing w:after="142"/>
        <w:ind w:left="175" w:right="-1" w:firstLine="567"/>
        <w:outlineLvl w:val="2"/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  <w:t>5. Ценности познавательной деятельности</w:t>
      </w:r>
    </w:p>
    <w:p w:rsidR="00C150EF" w:rsidRPr="00C150EF" w:rsidRDefault="00C150EF" w:rsidP="00F2206D">
      <w:pPr>
        <w:spacing w:after="6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В процессе художественной деятельности на занятиях изобразительным искусством ставятся задачи воспитания наблюдательности — умений активно,</w:t>
      </w:r>
    </w:p>
    <w:p w:rsidR="00C150EF" w:rsidRPr="00C150EF" w:rsidRDefault="00C150EF" w:rsidP="00F2206D">
      <w:pPr>
        <w:spacing w:after="499" w:line="251" w:lineRule="auto"/>
        <w:ind w:left="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lastRenderedPageBreak/>
        <w:t xml:space="preserve">т. е.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</w:t>
      </w:r>
      <w:proofErr w:type="spell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культурноисторической</w:t>
      </w:r>
      <w:proofErr w:type="spell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направленности.</w:t>
      </w:r>
    </w:p>
    <w:p w:rsidR="00C150EF" w:rsidRPr="00C150EF" w:rsidRDefault="00C150EF" w:rsidP="00F2206D">
      <w:pPr>
        <w:keepNext/>
        <w:keepLines/>
        <w:spacing w:after="142"/>
        <w:ind w:left="175" w:right="-1" w:firstLine="567"/>
        <w:outlineLvl w:val="2"/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  <w:t>6. Экологическое воспитание</w:t>
      </w:r>
    </w:p>
    <w:p w:rsidR="00C150EF" w:rsidRPr="00C150EF" w:rsidRDefault="00C150EF" w:rsidP="00F2206D">
      <w:pPr>
        <w:spacing w:after="49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C150EF" w:rsidRPr="00C150EF" w:rsidRDefault="00C150EF" w:rsidP="00F2206D">
      <w:pPr>
        <w:keepNext/>
        <w:keepLines/>
        <w:spacing w:after="142"/>
        <w:ind w:left="175" w:right="-1" w:firstLine="567"/>
        <w:outlineLvl w:val="2"/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  <w:t>7. Трудовое воспитание</w:t>
      </w:r>
    </w:p>
    <w:p w:rsidR="00C150EF" w:rsidRPr="00C150EF" w:rsidRDefault="00C150EF" w:rsidP="00F2206D">
      <w:pPr>
        <w:spacing w:after="49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— обязательные требования к определённым заданиям программы.</w:t>
      </w:r>
    </w:p>
    <w:p w:rsidR="00C150EF" w:rsidRPr="00C150EF" w:rsidRDefault="00C150EF" w:rsidP="00F2206D">
      <w:pPr>
        <w:keepNext/>
        <w:keepLines/>
        <w:spacing w:after="142"/>
        <w:ind w:left="175" w:right="-1" w:firstLine="567"/>
        <w:outlineLvl w:val="2"/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  <w:t>8. Воспитывающая предметно-эстетическая среда</w:t>
      </w:r>
    </w:p>
    <w:p w:rsidR="00C150EF" w:rsidRPr="00C150EF" w:rsidRDefault="00C150EF" w:rsidP="00F2206D">
      <w:pPr>
        <w:spacing w:after="49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В процессе художественно-эстетического воспитания обучающихся имеет значение организация пространственной среды школы. При этом школьники должны быть активными участниками (а не только потребителями) её создания и оформления пространства в соответствии с задачами 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школы, оказывает активное воспитательное воздействие и влияет на формирование позитивных ценностных ориентаций и восприятие жизни школьниками.</w:t>
      </w:r>
    </w:p>
    <w:p w:rsidR="00C150EF" w:rsidRPr="00C150EF" w:rsidRDefault="00C150EF" w:rsidP="00F2206D">
      <w:pPr>
        <w:keepNext/>
        <w:keepLines/>
        <w:spacing w:after="138" w:line="265" w:lineRule="auto"/>
        <w:ind w:left="182" w:right="-1" w:firstLine="567"/>
        <w:outlineLvl w:val="1"/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  <w:t>МЕТАПРЕДМЕТНЫЕ РЕЗУЛЬТАТЫ</w:t>
      </w:r>
    </w:p>
    <w:p w:rsidR="00C150EF" w:rsidRPr="00C150EF" w:rsidRDefault="00C150EF" w:rsidP="00F2206D">
      <w:pPr>
        <w:spacing w:after="496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proofErr w:type="spell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Метапредметные</w:t>
      </w:r>
      <w:proofErr w:type="spell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результаты освоения основной образовательной программы, формируемые при изучении модуля:</w:t>
      </w:r>
    </w:p>
    <w:p w:rsidR="00C150EF" w:rsidRPr="00C150EF" w:rsidRDefault="00C150EF" w:rsidP="00F2206D">
      <w:pPr>
        <w:keepNext/>
        <w:keepLines/>
        <w:spacing w:after="138" w:line="265" w:lineRule="auto"/>
        <w:ind w:left="182" w:right="-1" w:firstLine="567"/>
        <w:outlineLvl w:val="2"/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  <w:t>1. Овладение универсальными познавательными действиями</w:t>
      </w:r>
    </w:p>
    <w:p w:rsidR="00C150EF" w:rsidRPr="00C150EF" w:rsidRDefault="00C150EF" w:rsidP="00F2206D">
      <w:pPr>
        <w:spacing w:after="0" w:line="439" w:lineRule="auto"/>
        <w:ind w:left="190" w:right="-1" w:firstLine="567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  <w:t xml:space="preserve">Формирование пространственных представлений и сенсорных способностей: </w:t>
      </w: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сравнивать предметные и пространственные объекты по заданным основаниям; </w:t>
      </w: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lastRenderedPageBreak/>
        <w:t>характеризовать форму предмета, конструкции; выявлять положение предметной формы в пространстве; обобщать форму составной конструкции; анализировать структуру предмета, конструкции, пространства, зрительного образа; структурировать предметно-пространственные явления; сопоставлять пропорциональное соотношение частей внутри целого и предметов между собой; абстрагировать образ реальности в построении плоской или пространственной композиции.</w:t>
      </w:r>
    </w:p>
    <w:p w:rsidR="00C150EF" w:rsidRPr="00C150EF" w:rsidRDefault="00C150EF" w:rsidP="00F2206D">
      <w:pPr>
        <w:spacing w:after="142"/>
        <w:ind w:left="175" w:right="-1" w:firstLine="567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  <w:t>Базовые логические и исследовательские действия:</w:t>
      </w:r>
    </w:p>
    <w:p w:rsidR="00C150EF" w:rsidRPr="00C150EF" w:rsidRDefault="00C150EF" w:rsidP="00F2206D">
      <w:pPr>
        <w:spacing w:after="0" w:line="439" w:lineRule="auto"/>
        <w:ind w:left="190" w:right="-1" w:firstLine="567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выявлять и характеризовать существенные признаки явлений художественной культуры; сопоставлять, анализировать, сравнивать и оценивать с позиций эстетических категорий явления искусства и действительности; классифицировать произведения искусства по видам и, соответственно, по назначению в жизни людей; ставить и использовать вопросы как исследовательский инструмент познания; вести исследовательскую работу по сбору информационного материала по установленной или выбранной теме; 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C150EF" w:rsidRPr="00C150EF" w:rsidRDefault="00C150EF" w:rsidP="00F2206D">
      <w:pPr>
        <w:spacing w:after="142"/>
        <w:ind w:left="175" w:right="-1" w:firstLine="567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  <w:t>Работа с информацией:</w:t>
      </w:r>
    </w:p>
    <w:p w:rsidR="00C150EF" w:rsidRPr="00C150EF" w:rsidRDefault="00C150EF" w:rsidP="00F2206D">
      <w:pPr>
        <w:spacing w:after="6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</w:t>
      </w:r>
    </w:p>
    <w:p w:rsidR="00C150EF" w:rsidRPr="00C150EF" w:rsidRDefault="00C150EF" w:rsidP="00F2206D">
      <w:pPr>
        <w:spacing w:after="0" w:line="439" w:lineRule="auto"/>
        <w:ind w:left="172" w:right="-1" w:firstLine="567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критериев; использовать электронные образовательные ресурсы; уметь работать с электронными учебными пособиями и учебниками;</w:t>
      </w:r>
    </w:p>
    <w:p w:rsidR="00C150EF" w:rsidRPr="00C150EF" w:rsidRDefault="00C150EF" w:rsidP="00F2206D">
      <w:pPr>
        <w:spacing w:after="6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</w:t>
      </w:r>
    </w:p>
    <w:p w:rsidR="00C150EF" w:rsidRPr="00C150EF" w:rsidRDefault="00C150EF" w:rsidP="00F2206D">
      <w:pPr>
        <w:spacing w:after="149" w:line="251" w:lineRule="auto"/>
        <w:ind w:left="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таблицах и схемах;</w:t>
      </w:r>
    </w:p>
    <w:p w:rsidR="00C150EF" w:rsidRPr="00C150EF" w:rsidRDefault="00C150EF" w:rsidP="00F2206D">
      <w:pPr>
        <w:spacing w:after="6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</w:t>
      </w:r>
    </w:p>
    <w:p w:rsidR="00C150EF" w:rsidRPr="00C150EF" w:rsidRDefault="00C150EF" w:rsidP="00F2206D">
      <w:pPr>
        <w:spacing w:after="496" w:line="251" w:lineRule="auto"/>
        <w:ind w:left="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схемах, электронных презентациях.</w:t>
      </w:r>
    </w:p>
    <w:p w:rsidR="00C150EF" w:rsidRPr="00C150EF" w:rsidRDefault="00C150EF" w:rsidP="00F2206D">
      <w:pPr>
        <w:keepNext/>
        <w:keepLines/>
        <w:spacing w:after="138" w:line="265" w:lineRule="auto"/>
        <w:ind w:left="182" w:right="-1" w:firstLine="567"/>
        <w:outlineLvl w:val="2"/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  <w:t>2. Овладение универсальными коммуникативными действиями</w:t>
      </w:r>
    </w:p>
    <w:p w:rsidR="00C150EF" w:rsidRPr="00C150EF" w:rsidRDefault="00C150EF" w:rsidP="00F2206D">
      <w:pPr>
        <w:spacing w:after="149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Понимать искусство в качестве особого языка общения — межличностного (автор — зритель), между поколениями, между народами;</w:t>
      </w:r>
    </w:p>
    <w:p w:rsidR="00C150EF" w:rsidRPr="00C150EF" w:rsidRDefault="00C150EF" w:rsidP="00F2206D">
      <w:pPr>
        <w:spacing w:after="6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lastRenderedPageBreak/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эмпатии</w:t>
      </w:r>
      <w:proofErr w:type="spell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и опираясь</w:t>
      </w:r>
    </w:p>
    <w:p w:rsidR="00C150EF" w:rsidRPr="00C150EF" w:rsidRDefault="00C150EF" w:rsidP="00F2206D">
      <w:pPr>
        <w:spacing w:after="149" w:line="251" w:lineRule="auto"/>
        <w:ind w:left="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на восприятие окружающих;</w:t>
      </w:r>
    </w:p>
    <w:p w:rsidR="00C150EF" w:rsidRPr="00C150EF" w:rsidRDefault="00C150EF" w:rsidP="00F2206D">
      <w:pPr>
        <w:spacing w:after="104" w:line="308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явления; находить общее решение и разрешать конфликты на основе общих позиций и учёта интересов; публично представлять и объяснять результаты своего ​творческого, художественного или исследовательского опыта;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C150EF" w:rsidRPr="00C150EF" w:rsidRDefault="00C150EF" w:rsidP="00F2206D">
      <w:pPr>
        <w:spacing w:after="0" w:line="439" w:lineRule="auto"/>
        <w:ind w:left="182" w:right="-1" w:firstLine="567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  <w:t xml:space="preserve">3. Овладение универсальными регулятивными действиями </w:t>
      </w:r>
      <w:r w:rsidRPr="00C150EF"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  <w:t>Самоорганизация:</w:t>
      </w:r>
    </w:p>
    <w:p w:rsidR="00C150EF" w:rsidRPr="00C150EF" w:rsidRDefault="00C150EF" w:rsidP="00F2206D">
      <w:pPr>
        <w:spacing w:after="6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</w:t>
      </w:r>
    </w:p>
    <w:p w:rsidR="00C150EF" w:rsidRPr="00C150EF" w:rsidRDefault="00C150EF" w:rsidP="00F2206D">
      <w:pPr>
        <w:spacing w:after="149" w:line="251" w:lineRule="auto"/>
        <w:ind w:left="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учебные действия, развивать мотивы и интересы своей учебной деятельности;</w:t>
      </w:r>
    </w:p>
    <w:p w:rsidR="00C150EF" w:rsidRPr="00C150EF" w:rsidRDefault="00C150EF" w:rsidP="00F2206D">
      <w:pPr>
        <w:spacing w:after="6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</w:t>
      </w:r>
    </w:p>
    <w:p w:rsidR="00C150EF" w:rsidRPr="00C150EF" w:rsidRDefault="00C150EF" w:rsidP="00F2206D">
      <w:pPr>
        <w:spacing w:after="149" w:line="251" w:lineRule="auto"/>
        <w:ind w:left="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познавательных, художественно-творческих задач;</w:t>
      </w:r>
    </w:p>
    <w:p w:rsidR="00C150EF" w:rsidRPr="00C150EF" w:rsidRDefault="00C150EF" w:rsidP="00F2206D">
      <w:pPr>
        <w:spacing w:after="0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</w:t>
      </w:r>
      <w:r w:rsidR="002A34FC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</w:t>
      </w: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матер</w:t>
      </w:r>
      <w:r w:rsidR="002A34FC">
        <w:rPr>
          <w:rFonts w:ascii="Calibri" w:eastAsia="Calibri" w:hAnsi="Calibri" w:cs="Calibri"/>
          <w:color w:val="000000"/>
          <w:sz w:val="24"/>
          <w:szCs w:val="24"/>
          <w:lang w:eastAsia="ru-RU"/>
        </w:rPr>
        <w:t>иалам</w:t>
      </w: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. </w:t>
      </w:r>
      <w:r w:rsidRPr="00C150EF"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  <w:t>Самоконтроль:</w:t>
      </w:r>
    </w:p>
    <w:p w:rsidR="00C150EF" w:rsidRPr="00C150EF" w:rsidRDefault="00C150EF" w:rsidP="00F2206D">
      <w:pPr>
        <w:spacing w:after="0" w:line="439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 владеть основами самоконтроля, рефлексии, самооценки на основе соответствующих целям критериев.</w:t>
      </w:r>
    </w:p>
    <w:p w:rsidR="00C150EF" w:rsidRPr="00C150EF" w:rsidRDefault="00C150EF" w:rsidP="00F2206D">
      <w:pPr>
        <w:spacing w:after="0"/>
        <w:ind w:left="175" w:right="-1" w:firstLine="567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  <w:t>Эмоциональный интеллект:</w:t>
      </w:r>
    </w:p>
    <w:p w:rsidR="00C150EF" w:rsidRPr="00C150EF" w:rsidRDefault="00C150EF" w:rsidP="00F2206D">
      <w:pPr>
        <w:spacing w:after="0" w:line="439" w:lineRule="auto"/>
        <w:ind w:left="190" w:right="-1" w:firstLine="567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развивать способность управлять собственными эмоциями, стремиться к пониманию эмоций других; уметь рефлексировать эмоции как основание для художественного восприятия искусства и собственной художественной деятельности; развивать свои эмпатические способности, способность сопереживать, понимать намерения и переживания свои и других; признавать своё и чужое право на ошибку;</w:t>
      </w:r>
    </w:p>
    <w:p w:rsidR="00C150EF" w:rsidRPr="00C150EF" w:rsidRDefault="00C150EF" w:rsidP="00F2206D">
      <w:pPr>
        <w:spacing w:after="0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</w:t>
      </w:r>
    </w:p>
    <w:p w:rsidR="00C150EF" w:rsidRPr="00C150EF" w:rsidRDefault="00C150EF" w:rsidP="00F2206D">
      <w:pPr>
        <w:spacing w:after="0" w:line="251" w:lineRule="auto"/>
        <w:ind w:left="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proofErr w:type="spell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межвозрастном</w:t>
      </w:r>
      <w:proofErr w:type="spell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взаимодействии.</w:t>
      </w:r>
    </w:p>
    <w:p w:rsidR="00C150EF" w:rsidRPr="00C150EF" w:rsidRDefault="00C150EF" w:rsidP="00F2206D">
      <w:pPr>
        <w:keepNext/>
        <w:keepLines/>
        <w:spacing w:after="0" w:line="265" w:lineRule="auto"/>
        <w:ind w:left="182" w:right="-1" w:firstLine="567"/>
        <w:outlineLvl w:val="1"/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  <w:lastRenderedPageBreak/>
        <w:t>ПРЕДМЕТНЫЕ РЕЗУЛЬТАТЫ</w:t>
      </w:r>
    </w:p>
    <w:p w:rsidR="00C150EF" w:rsidRPr="00C150EF" w:rsidRDefault="00C150EF" w:rsidP="00F2206D">
      <w:pPr>
        <w:spacing w:after="0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знать о многообразии видов декоративно-прикладного искусства: народного, классического, современного, искусства промыслов; понимать связь</w:t>
      </w:r>
    </w:p>
    <w:p w:rsidR="00C150EF" w:rsidRPr="00C150EF" w:rsidRDefault="00C150EF" w:rsidP="00F2206D">
      <w:pPr>
        <w:spacing w:after="0" w:line="251" w:lineRule="auto"/>
        <w:ind w:left="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C150EF" w:rsidRPr="00C150EF" w:rsidRDefault="00C150EF" w:rsidP="00F2206D">
      <w:pPr>
        <w:spacing w:after="0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</w:t>
      </w:r>
    </w:p>
    <w:p w:rsidR="00C150EF" w:rsidRPr="00C150EF" w:rsidRDefault="00C150EF" w:rsidP="00F2206D">
      <w:pPr>
        <w:spacing w:after="0" w:line="439" w:lineRule="auto"/>
        <w:ind w:left="17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древней истории человечества, о присутствии в древних орнаментах символического описания мира; характеризовать коммуникативные, познавательные и культовые функции декоративно-прикладного искусства;</w:t>
      </w:r>
    </w:p>
    <w:p w:rsidR="00C150EF" w:rsidRPr="00C150EF" w:rsidRDefault="00C150EF" w:rsidP="00F2206D">
      <w:pPr>
        <w:spacing w:after="0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</w:t>
      </w:r>
    </w:p>
    <w:p w:rsidR="00C150EF" w:rsidRPr="00C150EF" w:rsidRDefault="00C150EF" w:rsidP="00F2206D">
      <w:pPr>
        <w:spacing w:after="0" w:line="251" w:lineRule="auto"/>
        <w:ind w:left="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оформлении предметно-пространственной среды;</w:t>
      </w:r>
    </w:p>
    <w:p w:rsidR="00C150EF" w:rsidRPr="00C150EF" w:rsidRDefault="00C150EF" w:rsidP="00F2206D">
      <w:pPr>
        <w:spacing w:after="0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др.); уметь</w:t>
      </w:r>
    </w:p>
    <w:p w:rsidR="00C150EF" w:rsidRPr="00C150EF" w:rsidRDefault="00C150EF" w:rsidP="00F2206D">
      <w:pPr>
        <w:spacing w:after="0" w:line="251" w:lineRule="auto"/>
        <w:ind w:left="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характеризовать неразрывную связь декора и материала;</w:t>
      </w:r>
    </w:p>
    <w:p w:rsidR="00C150EF" w:rsidRPr="00C150EF" w:rsidRDefault="00C150EF" w:rsidP="00F2206D">
      <w:pPr>
        <w:spacing w:after="0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</w:t>
      </w:r>
    </w:p>
    <w:p w:rsidR="00C150EF" w:rsidRPr="00C150EF" w:rsidRDefault="00C150EF" w:rsidP="00F2206D">
      <w:pPr>
        <w:spacing w:after="0" w:line="439" w:lineRule="auto"/>
        <w:ind w:left="172" w:right="-1" w:firstLine="567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ткачество, плетение, ковка, др.; знать специфику образного языка декоративного искусства — его знаковую природу, орнаментальность, стилизацию изображения; различать разные виды орнамента по сюжетной основе: геометрический, растительный, зооморфный, антропоморфный; владеть практическими навыками самостоятельного творческого создания орнаментов ленточных, сетчатых, центрических;</w:t>
      </w:r>
    </w:p>
    <w:p w:rsidR="00C150EF" w:rsidRPr="00C150EF" w:rsidRDefault="00C150EF" w:rsidP="00F2206D">
      <w:pPr>
        <w:spacing w:after="0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</w:t>
      </w:r>
    </w:p>
    <w:p w:rsidR="00C150EF" w:rsidRPr="00C150EF" w:rsidRDefault="00C150EF" w:rsidP="00F2206D">
      <w:pPr>
        <w:spacing w:after="0" w:line="251" w:lineRule="auto"/>
        <w:ind w:left="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декоративных работах;</w:t>
      </w:r>
    </w:p>
    <w:p w:rsidR="00C150EF" w:rsidRPr="00C150EF" w:rsidRDefault="00C150EF" w:rsidP="00F2206D">
      <w:pPr>
        <w:spacing w:after="0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овладеть практическими навыками стилизованного — орнаментального лаконичного изображения деталей природы, стилизованного обобщённого</w:t>
      </w:r>
    </w:p>
    <w:p w:rsidR="00C150EF" w:rsidRPr="00C150EF" w:rsidRDefault="00C150EF" w:rsidP="00F2206D">
      <w:pPr>
        <w:spacing w:after="0" w:line="251" w:lineRule="auto"/>
        <w:ind w:left="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изображения представите​- лей животного мира, сказочных и мифологических </w:t>
      </w:r>
      <w:proofErr w:type="spell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персо</w:t>
      </w:r>
      <w:proofErr w:type="spell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​</w:t>
      </w:r>
      <w:proofErr w:type="spell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нажей</w:t>
      </w:r>
      <w:proofErr w:type="spell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с опорой на традиционные образы мирового искусства;</w:t>
      </w:r>
    </w:p>
    <w:p w:rsidR="00C150EF" w:rsidRPr="00C150EF" w:rsidRDefault="00C150EF" w:rsidP="00F2206D">
      <w:pPr>
        <w:spacing w:after="0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</w:t>
      </w:r>
    </w:p>
    <w:p w:rsidR="00C150EF" w:rsidRPr="00C150EF" w:rsidRDefault="00C150EF" w:rsidP="00F2206D">
      <w:pPr>
        <w:spacing w:after="0" w:line="251" w:lineRule="auto"/>
        <w:ind w:left="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природе, к добру и злу, к жизни в целом;</w:t>
      </w:r>
    </w:p>
    <w:p w:rsidR="00C150EF" w:rsidRPr="00C150EF" w:rsidRDefault="00C150EF" w:rsidP="00F2206D">
      <w:pPr>
        <w:spacing w:after="0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</w:t>
      </w:r>
    </w:p>
    <w:p w:rsidR="00C150EF" w:rsidRPr="00C150EF" w:rsidRDefault="00C150EF" w:rsidP="00F2206D">
      <w:pPr>
        <w:spacing w:after="0" w:line="251" w:lineRule="auto"/>
        <w:ind w:left="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земля);</w:t>
      </w:r>
    </w:p>
    <w:p w:rsidR="00C150EF" w:rsidRPr="00C150EF" w:rsidRDefault="00C150EF" w:rsidP="00F2206D">
      <w:pPr>
        <w:spacing w:after="0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</w:t>
      </w:r>
    </w:p>
    <w:p w:rsidR="00C150EF" w:rsidRPr="00C150EF" w:rsidRDefault="00C150EF" w:rsidP="00F2206D">
      <w:pPr>
        <w:spacing w:after="0" w:line="439" w:lineRule="auto"/>
        <w:ind w:left="17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lastRenderedPageBreak/>
        <w:t>декоративное и символическое единство его деталей; объяснять крестьянский дом как отражение уклада крестьянской жизни и памятник архитектуры; иметь практический опыт изображения характерных традиционных предметов крестьянского быта;</w:t>
      </w:r>
    </w:p>
    <w:p w:rsidR="00C150EF" w:rsidRPr="00C150EF" w:rsidRDefault="00C150EF" w:rsidP="00F2206D">
      <w:pPr>
        <w:spacing w:after="0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освоить конструкцию народного праздничного костюма, его образный строй и символическое значение его декора; знать о разнообразии форм и</w:t>
      </w:r>
    </w:p>
    <w:p w:rsidR="00C150EF" w:rsidRPr="00C150EF" w:rsidRDefault="00C150EF" w:rsidP="00F2206D">
      <w:pPr>
        <w:spacing w:after="0" w:line="251" w:lineRule="auto"/>
        <w:ind w:left="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украшений народного праздничного костюма различных регионов страны; уметь изобразить или смоделировать традиционный народный костюм;</w:t>
      </w:r>
    </w:p>
    <w:p w:rsidR="00C150EF" w:rsidRPr="00C150EF" w:rsidRDefault="00C150EF" w:rsidP="00F2206D">
      <w:pPr>
        <w:spacing w:after="0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</w:t>
      </w:r>
    </w:p>
    <w:p w:rsidR="00C150EF" w:rsidRPr="00C150EF" w:rsidRDefault="00C150EF" w:rsidP="00F2206D">
      <w:pPr>
        <w:spacing w:after="0" w:line="251" w:lineRule="auto"/>
        <w:ind w:left="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ценности;</w:t>
      </w:r>
    </w:p>
    <w:p w:rsidR="00C150EF" w:rsidRPr="00C150EF" w:rsidRDefault="00C150EF" w:rsidP="00F2206D">
      <w:pPr>
        <w:spacing w:after="0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знать и уметь изображать или конструировать устройство традиционных жилищ разных народов, например юрты, сакли, хаты-мазанки; объяснять</w:t>
      </w:r>
    </w:p>
    <w:p w:rsidR="00C150EF" w:rsidRDefault="00C150EF" w:rsidP="00F2206D">
      <w:pPr>
        <w:spacing w:after="0" w:line="439" w:lineRule="auto"/>
        <w:ind w:left="17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семантическое значение деталей конструкции и декора, их связь с природой, трудом и бытом; иметь представление и распознавать примеры декоративного оформления жизнедеятельности — быта, костюма разных исторических эпох и народов (например, Древний Египет, Древний Китай, античные Греция и Рим, Европейское Средневековье); понимать разнообразие образов </w:t>
      </w:r>
      <w:proofErr w:type="spell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декоративноприкладного</w:t>
      </w:r>
      <w:proofErr w:type="spell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искусства, его единство и целостность для каждой конкретной культуры, определяемые природными условиями и сложившийся историей; объяснять значение народных промыслов и традиций художественного ремесла в современной жизни; рассказывать о происхождении народных художественных промыслов; о соотношении ремесла и искусства; называть характерные черты орнаментов и изделий ряда отечественных народных художественных промыслов; характеризовать древние образы народного искусства в произведениях современных народных промыслов; уметь перечислять материалы, используемые в народных художественных промыслах: дерево, глина, металл, стекло, др.; различать изделия народных художественных промыслов по материалу изготовления и технике декора; объяснять связь между материалом, формой и техникой декора в произведениях народных промыслов; иметь представление о приёмах и последовательности работы при создании изделий некоторых художественных промыслов; уметь изображать фрагменты орнаментов, отдельные сюжеты, детали или общий вид изделий ряда отечественных художественных </w:t>
      </w: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lastRenderedPageBreak/>
        <w:t>промыслов;</w:t>
      </w:r>
      <w:r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</w:t>
      </w: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</w:t>
      </w:r>
      <w:r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</w:t>
      </w: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создания эмблемы или логотипа</w:t>
      </w:r>
      <w:r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; понимать и объяснять значение </w:t>
      </w: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государственной символики, иметь представление о значении и содержании геральдики;</w:t>
      </w:r>
      <w:r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</w:t>
      </w: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</w:t>
      </w:r>
      <w:r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</w:t>
      </w: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обычной жизненной обстановке и характеризовать их образное назначение;</w:t>
      </w:r>
      <w:r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</w:t>
      </w: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ориентироваться в широком разнообразии современного декоративно-прикладного искусства; различать по материалам, технике исполнения</w:t>
      </w:r>
      <w:r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</w:t>
      </w: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художественное стекло, керамику, ковку, литьё, гобелен и т. д.; овладевать навыками коллективной практической творческой работы по оформлению пространства школы и школьных праздников.</w:t>
      </w:r>
    </w:p>
    <w:p w:rsidR="00C150EF" w:rsidRDefault="00C150EF" w:rsidP="00F2206D">
      <w:pPr>
        <w:spacing w:after="149" w:line="439" w:lineRule="auto"/>
        <w:ind w:left="17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>
        <w:rPr>
          <w:rFonts w:ascii="Calibri" w:eastAsia="Calibri" w:hAnsi="Calibri" w:cs="Calibri"/>
          <w:color w:val="000000"/>
          <w:sz w:val="24"/>
          <w:szCs w:val="24"/>
          <w:lang w:eastAsia="ru-RU"/>
        </w:rPr>
        <w:t>----------------------------------------------------------------------------------------------------------</w:t>
      </w:r>
    </w:p>
    <w:p w:rsidR="00C150EF" w:rsidRDefault="00C150EF" w:rsidP="00F2206D">
      <w:pPr>
        <w:spacing w:after="149" w:line="439" w:lineRule="auto"/>
        <w:ind w:left="17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6  КЛАСС</w:t>
      </w:r>
    </w:p>
    <w:p w:rsidR="00C150EF" w:rsidRPr="00D83EA5" w:rsidRDefault="002A34FC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4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модулю </w:t>
      </w:r>
      <w:r w:rsidRPr="002A34F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«ЖИВОПИСЬ, ГРАФИКА, СКУЛЬПТУРА</w:t>
      </w:r>
      <w:r w:rsidRPr="00D83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proofErr w:type="gramStart"/>
      <w:r w:rsidRPr="00D83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50EF"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— развитие визуально-пространственного мышления учащихся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Искусство рассматривается как особая духовная сфера, концентрирующая в себе колоссальный эстетический, художественный и нравственный мировой опыт.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Изобразительное искусство как школьная дисциплина имеет интегративный характер, так как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формы учебной деятельности — практическая художественно-творческая деятельность, зрительское восприятие произведений искусства и эстетическое наблюдение окружающего мира. Важнейшими задачами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своего Отечества,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направлена на достижение основного результата образования — развитие личности обучающегося, его активной учебно-познавательной деятельности, </w:t>
      </w: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творческого развития и формирования готовности к саморазвитию и непрерывному образованию.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ориентирована на психолого-возрастные особенности развития детей 11—15 лет, при этом содержание занятий может быть адаптировано с учётом индивидуальных качеств обучающихся как для детей, проявляющих выдающиеся способности, так и для детей-инвалидов и детей с ОВЗ.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оценки качества образования кроме личностных и </w:t>
      </w:r>
      <w:proofErr w:type="spellStart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результатов выделены и описаны предметные результаты обучения. Их достижение определяется чётко поставленными учебными задачами по каждой теме, и они являются общеобразовательными требованиями. 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урочное время деятельность обучающихся организуется как в индивидуальной, так и в групповой форме. Каждому учащемуся необходим личный творческий опыт, но также необходимо сотворчество в команде – совместная коллективная художественная деятельность, которая предусмотрена тематическим планом и может иметь разные формы организации. 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материал каждого модуля разделён на тематические блоки, которые могут быть основанием для организации проектной деятельности, которая включает в себя как исследовательскую, так и художественно-творческую деятельность, а также презентацию результата. 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необходимо различать и сочетать в учебном процессе историко-культурологическую, искусствоведческую исследовательскую работу учащихся и собственно художественную проектную деятельность, продуктом которой является созданное на основе композиционного поиска учебное художественное произведение (индивидуальное или коллективное, на плоскости или в объёме, макете).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значение имеет связь с внеурочной деятельностью, активная социокультурная деятельность, в процессе которой обучающиеся участвуют в оформлении общешкольных событий и праздников, в организации выставок детского художественного творчества, в конкурсах, а также смотрят памятники архитектуры, посещают художественные музеи.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ИЗУЧЕНИЯ МОДУЛЯ «ЖИВОПИСЬ, ГРАФИКА, СКУЛЬПТУРА»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Целью </w:t>
      </w: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объединяет в единую образовательную структуру художественно-творческую деятельность, восприятие произведений искусства и художественно-эстетическое освоение окружающей действительности. Художественное развитие обучающихся осуществляется в процессе личного художественного творчества, в практической работе с разнообразными художественными материалами.</w:t>
      </w:r>
    </w:p>
    <w:p w:rsidR="00C150EF" w:rsidRPr="00D83EA5" w:rsidRDefault="00C150EF" w:rsidP="00F2206D">
      <w:pPr>
        <w:tabs>
          <w:tab w:val="left" w:pos="8000"/>
        </w:tabs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Задачами  </w:t>
      </w: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модуля «Живопись, графика, скульптура» являются: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обучающихся навыков эстетического видения и преобразования мира;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 архитектуре и дизайне, опыта художественного творчества в компьютерной графике и анимации, фотографии, работы в синтетических искусствах (театре и кино) (вариативно);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пространственного мышления и аналитических визуальных способностей;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наблюдательности, ассоциативного мышления и творческого воображения;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уважения и любви к цивилизационному наследию России через освоение отечественной художественной культуры;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МОДУЛЯ «ЖИВОПИСЬ, ГРАФИКА, СКУЛЬПТУРА» В УЧЕБНОМ ПЛАНЕ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«Живопись, графика, скульптура» изучается 1 час в неделю, общий объем составляет 34 часа.</w:t>
      </w:r>
    </w:p>
    <w:p w:rsidR="00C150EF" w:rsidRPr="00C150EF" w:rsidRDefault="00C150EF" w:rsidP="00F2206D">
      <w:pPr>
        <w:spacing w:before="100" w:beforeAutospacing="1" w:after="100" w:afterAutospacing="1" w:line="240" w:lineRule="auto"/>
        <w:ind w:right="-1"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150E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СОДЕРЖАНИЕ МОДУЛЯ «ЖИВОПИСЬ, ГРАФИКА, СКУЛЬПТУРА»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Общие сведения о видах искусства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Пространственные и временные виды искусства.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виды живописи, графики и скульптуры.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Художник и зритель: зрительские умения, знания и творчество зрителя.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Язык изобразительного искусства и его выразительные средства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Живописные, графические и скульптурные художественные материалы, их особые свойства.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 — основа изобразительного искусства и мастерства художника.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рисунка: зарисовка, набросок, учебный рисунок и творческий рисунок.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размещения рисунка в листе, выбор формата.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Начальные умения рисунка с натуры. Зарисовки простых предметов.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Линейные графические рисунки и наброски.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 и тональные отношения: тёмное — светлое.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 и ритмическая организация плоскости листа.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</w:t>
      </w:r>
      <w:proofErr w:type="spellStart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цветоведения</w:t>
      </w:r>
      <w:proofErr w:type="spellEnd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скульптуры и характер материала в скульптуре. Скульптурные памятники, парковая скульптура, камерная скульптура.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Статика и движение в скульптуре. Круглая скульптура. Произведения мелкой пластики. Виды рельефа.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Жанры изобразительного искусства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изображения, сюжет и содержание произведения изобразительного искусства.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Натюрморт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графической грамоты: правила объёмного изображения предметов на плоскости.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окружности в перспективе.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 геометрических тел на основе правил линейной перспективы.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Сложная пространственная форма и выявление её конструкции.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 сложной формы предмета как соотношение простых геометрических фигур.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Линейный рисунок конструкции из нескольких геометрических тел.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 натюрморта графическими материалами с натуры или по представлению.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Портрет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Великие портретисты в европейском искусстве.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Парадный и камерный портрет в живописи.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развития жанра портрета в искусстве ХХ в.— отечественном и европейском.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Построение головы человека, основные пропорции лица, </w:t>
      </w: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соотношение лицевой и черепной частей головы.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Графический портрет в работах известных художников. Разнообразие графических средств в изображении образа человека.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Графический портретный рисунок с натуры или по памяти.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освещения головы при создании портретного образа. Свет и тень в изображении головы человека.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Портрет в скульптуре.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Выражение характера человека, его социального положения и образа эпохи в скульптурном портрете.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свойств художественных материалов в создании скульптурного портрета.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Живописное изображение портрета. Роль цвета в живописном портретном образе в произведениях выдающихся живописцев.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работы над созданием живописного портрета.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Пейзаж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построения линейной перспективы в изображении пространства.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изображения разных состояний природы и её освещения. Романтический пейзаж. Морские пейзажи И. Айвазовского.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Живописное изображение различных состояний природы.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XIX в.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образа родной природы в произведениях А. Венецианова и его учеников: А. </w:t>
      </w:r>
      <w:proofErr w:type="spellStart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Саврасова</w:t>
      </w:r>
      <w:proofErr w:type="spellEnd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, И. Шишкина. Пейзажная живопись И. Левитана и её значение для русской культуры. Значение художественного образа отечественного пейзажа в развитии чувства Родины.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опыт в создании композиционного живописного пейзажа своей Родины.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Графический образ пейзажа в работах выдающихся мастеров.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выразительности в графическом рисунке и многообразие графических техник.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Графические зарисовки и графическая композиция на темы окружающей природы.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пейзаж в творчестве мастеров искусства. Многообразие в понимании образа города.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</w:t>
      </w: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ытовой жанр в изобразительном искусстве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Исторический жанр в изобразительном искусстве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Историческая тема в искусстве как изображение наиболее значительных событий в жизни общества.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 др.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Историческая картина в русском искусстве XIX в. и её особое место в развитии отечественной культуры.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Картина К. Брюллова «Последний день Помпеи», исторические картины в творчестве В. Сурикова и др. Исторический образ России в картинах ХХ в.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Библейские темы в изобразительном искусстве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Пьета</w:t>
      </w:r>
      <w:proofErr w:type="spellEnd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Микеланджело и др.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Библейские темы в отечественных картинах XIX в. (А. Иванов. «Явление Христа народу», И. Крамской. «Христос в пустыне», Н. </w:t>
      </w:r>
      <w:proofErr w:type="spellStart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Ге</w:t>
      </w:r>
      <w:proofErr w:type="spellEnd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. «Тайная вечеря», В. Поленов. «Христос и грешница»).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Иконопись как великое проявление русской культуры. Язык изображения в иконе — его религиозный и символический смысл.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Великие русские иконописцы: духовный свет икон Андрея Рублёва, Феофана Грека, Дионисия.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эскизом сюжетной композиции.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и значение изобразительного искусства в жизни людей: образ мира в изобразительном искусстве.</w:t>
      </w:r>
    </w:p>
    <w:p w:rsidR="00C150EF" w:rsidRPr="00C150EF" w:rsidRDefault="00C150EF" w:rsidP="00F2206D">
      <w:pPr>
        <w:spacing w:before="100" w:beforeAutospacing="1" w:after="100" w:afterAutospacing="1" w:line="240" w:lineRule="auto"/>
        <w:ind w:right="-1"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150E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ПЛАНИРУЕМЫЕ РЕЗУЛЬТАТЫ ОСВОЕНИЯ МОДУЛЯ «ЖИВОПИСЬ, ГРАФИКА, СКУЛЬПТУРА» НА УРОВНЕ ОСНОВНОГО ОБЩЕГО ОБРАЗОВАНИЯ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0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рабочей программы основного общего образования по модулю достигаются в единстве учебной и воспитательной деятельности.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В центре программы по модулю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ценностные установки и социально значимые качества личности; духовно-нравственное развитие обучающихся и отношение школьников к культуре; мотивацию к познанию и обучению, готовность к саморазвитию и активному участию в социально значимой </w:t>
      </w: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деятельности.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Патриотическое воспитание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через освоение школьниками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 процессе освоения особенностей и красоты отечественной </w:t>
      </w: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духовной жизни, выраженной в произведениях искусства, </w:t>
      </w: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не в декларативной форме, а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Гражданское воспитание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по изобразительному искусству направлена на активное приобщение обучающихся к ценностям мировой и отечественной культуры. При этом реализуются задачи социализации и гражданского воспитания школьника. Формируется чувство личной причастности к жизни общества. Искусство рассматривается как особый язык, развивающий коммуникативные умения. В рамках предмета «Изобразительное искусство» происходит изучение художественной культуры и мировой истории искусства, углубляются интернациональные чувства обучающихся. Предмет способствует пониманию особенностей жизни разных народов и красоты различных национальных </w:t>
      </w: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Духовно-нравственное воспитание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В 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школьного предмета. Учебные задания направлены на развитие внутреннего мира учащегося и воспитание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 —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4. Эстетическое воспитание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Эстетическое (от греч. </w:t>
      </w:r>
      <w:proofErr w:type="spellStart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aisthetikos</w:t>
      </w:r>
      <w:proofErr w:type="spellEnd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чувствующий, чувственный) —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школьников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самореализующейся</w:t>
      </w:r>
      <w:proofErr w:type="spellEnd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5. Ценности познавательной деятельности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В процессе художественной деятельности на занятиях изобразительным искусством ставятся задачи воспитания наблюдательности — умений активно, т. е.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6. Экологическое воспитание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7. Трудовое воспитание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 также умения сотрудничества, коллективной трудовой работы, работы в команде — обязательные требования к определённым заданиям программы.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8. Воспитывающая предметно-эстетическая среда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В процессе художественно-эстетического воспитания обучающихся имеет значение организация пространственной среды школы. При этом школьники должны быть активными участниками (а не только потребителями) её создания и оформления пространства в соответствии с задачами 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школы, оказывает активное воспитательное воздействие и влияет на формирование позитивных ценностных ориентаций и восприятие жизни школьниками.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освоения основной образовательной программы, формируемые при изучении модуля: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Овладение универсальными познавательными действиями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Формирование пространственных представлений и сенсорных способностей: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предметные и пространственные объекты по заданным основаниям;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форму предмета, конструкции;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положение предметной формы в пространстве;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обобщать форму составной конструкции;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структуру предмета, конструкции, пространства, зрительного образа;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структурировать предметно-пространственные явления;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пропорциональное соотношение частей внутри целого и предметов между собой;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абстрагировать образ реальности в построении плоской или пространственной композиции.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Базовые логические и исследовательские действия: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выявлять и характеризовать существенные признаки явлений художественной культуры;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произведения искусства по видам и, соответственно, по назначению в жизни людей;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и использовать вопросы как исследовательский инструмент познания;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информацией: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электронные образовательные ресурсы;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работать с электронными учебными пособиями и учебниками;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Овладение универсальными коммуникативными действиями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искусство в качестве особого языка общения — межличностного (автор — зритель), между поколениями, между народами;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опираясь на восприятие окружающих;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явления; находить общее решение и разрешать конфликты на основе общих позиций и учёта интересов;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публично представлять и объяснять результаты своего </w:t>
      </w: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творческого, художественного или исследовательского опыта;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Овладение универсальными регулятивными действиями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Самоорганизация: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Самоконтроль: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основами самоконтроля, рефлексии, самооценки на основе соответствующих целям критериев.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Эмоциональный интеллект: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способность управлять собственными эмоциями, стремиться к пониманию эмоций других;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своё и чужое право на ошибку;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межвозрастном</w:t>
      </w:r>
      <w:proofErr w:type="spellEnd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деления пространственных искусств на виды;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знать основные виды живописи, графики и скульптуры, объяснять их назначение в жизни людей.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 изобразительного искусства и его выразительные средства: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значение материала в создании художественного образа; уметь различать и объяснять роль художественного материала в произведениях искусства;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различных художественных техниках в использовании художественных материалов;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роль рисунка как основы изобразительной деятельности;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учебного рисунка — светотеневого изображения объёмных форм;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содержание понятий «тон», «тональные отношения» и иметь опыт их визуального анализа;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линейного рисунка, понимать выразительные возможности линии;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знать основы </w:t>
      </w:r>
      <w:proofErr w:type="spellStart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цветоведения</w:t>
      </w:r>
      <w:proofErr w:type="spellEnd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: характеризовать основные и составные цвета, дополнительные цвета — и значение этих знаний для искусства живописи;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Жанры изобразительного искусства: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понятие «жанры в изобразительном искусстве», перечислять жанры;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разницу между предметом изображения, сюжетом и содержанием произведения искусства.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Натюрморт: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 натюрморте в истории русского искусства и роли натюрморта в отечественном искусстве ХХ в., опираясь на конкретные произведения отечественных художников;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об освещении как средстве выявления объёма предмета;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создания графического натюрморта;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создания натюрморта средствами живописи.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Портрет: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содержание портретного образа в искусстве Древнего Рима, эпохи Возрождения и Нового времени;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др.);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рассказывать историю портрета в русском изобразительном искусстве, называть имена великих художников-портретистов (В. </w:t>
      </w:r>
      <w:proofErr w:type="spellStart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Боровиковский</w:t>
      </w:r>
      <w:proofErr w:type="spellEnd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, А. Венецианов, О. Кипренский, В. Тропинин, К. Брюллов, И. Крамской, И. Репин, В. Суриков, В. Серов и др.);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иметь представление о способах объёмного изображения головы человека, создавать зарисовки объёмной конструкции головы; понимать термин «ракурс» и определять его на практике;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начальный опыт лепки головы человека;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приобретать опыт графического портретного изображения как нового для себя видения индивидуальности человека;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жанре портрета в искусстве ХХ в. — западном и отечественном.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Пейзаж: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правила построения линейной перспективы и уметь применять их в рисунке;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правила воздушной перспективы и уметь их применять на практике;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морских пейзажах И. Айвазовского;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уметь рассказывать историю пейзажа в русской живописи, характеризуя особенности понимания пейзажа в творчестве А. </w:t>
      </w:r>
      <w:proofErr w:type="spellStart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Саврасова</w:t>
      </w:r>
      <w:proofErr w:type="spellEnd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, И. Шишкина, И. Левитана и художников ХХ в. (по выбору);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иметь опыт живописного изображения различных активно выраженных состояний природы;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пейзажных зарисовок, графического изображения природы по памяти и представлению;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изображения городского пейзажа — по памяти или представлению;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обрести навыки восприятия образности городского пространства как выражения самобытного лица культуры и истории народа;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Бытовой жанр: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объяснять понятия «тематическая картина», «</w:t>
      </w:r>
      <w:proofErr w:type="spellStart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станко</w:t>
      </w: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вая</w:t>
      </w:r>
      <w:proofErr w:type="spellEnd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живопись», «монументальная живопись»; перечислять основные жанры тематической картины;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тему, сюжет и содержание в жанровой картине; выявлять образ нравственных и ценностных смыслов в жанровой картине;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композиции как целостности в организации художественных выразительных средств, взаимо</w:t>
      </w: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связи всех компонентов художественного произведения;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значение художественного изображения бытовой жизни людей в понимании истории человечества и современной жизни;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многообразие форм организации бытовой жизни и одновременно единство мира людей;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изображении труда и повседневных занятий человека в искусстве разных эпох и народов; различать произведения разных культур по их стилистическим признакам и изобразительным традициям (Древний Египет, Китай, античный мир и др.);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изображения бытовой жизни разных народов в контексте традиций их искусства;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обрести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Исторический жанр: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исторический жанр в истории искусства и объяснять его значение для жизни общества; уметь объяснить, почему историческая картина считалась самым высоким жанром произведений изобразительного искусства;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авторов, узнавать и уметь объяснять содержание таких картин, как «Последний день Помпеи» К. Брюллова, «Боярыня Морозова» и другие картины В. Сурикова, «Бурлаки на Волге» И. Репина;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развитии исторического жанра в творчестве отечественных художников ХХ в.;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и называть авторов таких произведений, как «Давид» Микеланджело, «Весна» С. Боттичелли;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Библейские темы в изобразительном искусстве: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значение великих — вечных тем в искусстве на основе сюжетов Библии как «духовную ось», соединяющую жизненные позиции разных поколений;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др.; в скульптуре «</w:t>
      </w:r>
      <w:proofErr w:type="spellStart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Пьета</w:t>
      </w:r>
      <w:proofErr w:type="spellEnd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Микеланджело и др.;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 картинах на библейские темы в истории русского искусства;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рассказывать о содержании знаменитых русских картин на библейские темы, таких как «Явление Христа народу» А. Иванова, «Христос в пустыне» И. Крамского, «Тайная вечеря» Н. </w:t>
      </w:r>
      <w:proofErr w:type="spellStart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Ге</w:t>
      </w:r>
      <w:proofErr w:type="spellEnd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, «Христос и грешница» В. Поленова и др.;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смысловом различии между иконой и картиной на библейские темы;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воспринимать искусство древнерусской иконописи как уникальное и высокое достижение отечественной культуры;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C150EF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рассуждать о месте и значении изобразительного искусства в культуре, в жизни </w:t>
      </w:r>
    </w:p>
    <w:p w:rsidR="007E7DE9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общества, в жизни человека.</w:t>
      </w:r>
    </w:p>
    <w:p w:rsidR="00C150EF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-------------------------------------------------------------------------------------</w:t>
      </w:r>
      <w:r w:rsidR="007E7DE9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</w:t>
      </w:r>
      <w:proofErr w:type="gramStart"/>
      <w:r w:rsidR="00D82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C150EF" w:rsidRPr="00BF375B" w:rsidRDefault="002A34FC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4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 модулю</w:t>
      </w:r>
      <w:r w:rsidR="00D82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"Архитектура и </w:t>
      </w:r>
      <w:proofErr w:type="spellStart"/>
      <w:r w:rsidR="00D821B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</w:t>
      </w:r>
      <w:proofErr w:type="gramStart"/>
      <w:r w:rsidR="00D821B1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C150EF"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C150EF"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сновная</w:t>
      </w:r>
      <w:proofErr w:type="spellEnd"/>
      <w:r w:rsidR="00C150EF"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 — развитие визуально-пространственного мышления учащихся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Искусство рассматривается как особая духовная сфера, концентрирующая в себе колоссальный эстетический, художественный и нравственный мировой опыт.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Изобразительное искусство как школьная дисциплина имеет интегративный характер, так как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формы учебной деятельности — практическая художественно-творческая деятельность, зрительское восприятие произведений искусства и эстетическое наблюдение окружающего мира. Важнейшими задачами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своего Отечества,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направлена на достижение основного результата образования —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ориентирована на психолого-возрастные особенности развития детей 11—15 лет, при этом содержание занятий может быть адаптировано с учётом индивидуальных качеств обучающихся как для детей, проявляющих выдающиеся способности, так и для детей-инвалидов и детей с ОВЗ.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оценки качества образования кроме личностных и </w:t>
      </w:r>
      <w:proofErr w:type="spellStart"/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результатов выделены и описаны предметные результаты обучения. Их достижение определяется чётко поставленными учебными задачами по каждой теме, и они являются общеобразовательными требованиями. 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урочное время деятельность обучающихся организуется как в индивидуальной, так и в групповой форме. Каждому учащемуся необходим личный творческий опыт, но также необходимо сотворчество в команде – совместная коллективная художественная деятельность, которая предусмотрена тематическим планом и может иметь разные формы организации. 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материал каждого модуля разделён на тематические блоки, которые могут быть основанием для организации проектной деятельности, которая включает в себя как исследовательскую, так и художественно-творческую деятельность, а также презентацию результата. 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необходимо различать и сочетать в учебном процессе историко-культурологическую, искусствоведческую исследовательскую работу учащихся и собственно художественную проектную деятельность, продуктом которой является созданное на основе композиционного поиска учебное художественное произведение (индивидуальное или коллективное, на плоскости или в объёме, макете).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значение имеет связь с внеурочной деятельностью, активная социокультурная деятельность, в процессе которой обучающиеся участвуют в оформлении общешкольных событий и праздников, в организации выставок детского художественного творчества, в конкурсах, а также смотрят памятники архитектуры, посещают художественные музеи.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ИЗУЧЕНИЯ МОДУЛЯ «АРХИТЕКТУРА И ДИЗАЙН»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Целью </w:t>
      </w: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объединяет в единую образовательную структуру художественно-творческую деятельность, восприятие произведений искусства и художественно-эстетическое освоение окружающей действительности. Художественное развитие обучающихся осуществляется в процессе личного художественного творчества, в практической работе с разнообразными художественными материалами.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Задачами  </w:t>
      </w: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модуля «Архитектура и дизайн» являются: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обучающихся навыков эстетического видения и преобразования мира;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</w:t>
      </w: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 архитектуре и дизайне, опыта художественного творчества в компьютерной графике и анимации, фотографии, работы в синтетических искусствах (театре и кино) (вариативно);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пространственного мышления и аналитических визуальных способностей;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наблюдательности, ассоциативного мышления и творческого воображения;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уважения и любви к цивилизационному наследию России через освоение отечественной художественной культуры;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МОДУЛЯ «АРХИТЕКТУРА И ДИЗАЙН» В УЧЕБНОМ ПЛАНЕ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«Архитектура и дизайн» изучается 1 час в неделю, общий объем составляет 34 часа.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СОДЕРЖАНИЕ МОДУЛЯ «АРХИТЕКТУРА И ДИЗАЙН»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Архитектура и дизайн — искусства художественной постройки — конструктивные искусства.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 и архитектура как создатели «второй природы» — предметно-пространственной среды жизни людей.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Возникновение архитектуры и дизайна на разных этапах общественного развития. Единство функционального и художественного — целесообразности и красоты.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Графический дизайн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композиции в графическом дизайне: пятно, линия, цвет, буква, текст и изображение.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свойства композиции: целостность и соподчинённость элементов.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цвета в организации композиционного пространства.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Функциональные задачи цвета в конструктивных искусствах. Цвет и законы </w:t>
      </w:r>
      <w:proofErr w:type="spellStart"/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колористики</w:t>
      </w:r>
      <w:proofErr w:type="spellEnd"/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Применение локального цвета. Цветовой акцент, ритм цветовых форм, доминанта.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Шрифты и шрифтовая композиция в графическом дизайне.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буквы как изобразительно-смысловой символ.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Шрифт и содержание текста. Стилизация шрифта.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Типографика</w:t>
      </w:r>
      <w:proofErr w:type="spellEnd"/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Понимание типографской строки как элемента плоскостной композиции.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аналитических и практических работ по теме «Буква — изобразительный элемент композиции».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Композиционные основы макетирования в графическом дизайне при соединении текста и изображения.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Макетирование объёмно-пространственных композиций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Макетирование. Введение в макет понятия рельефа местности и способы его обозначения на макете.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практических работ по созданию объёмно-пространственных композиций. Объём и пространство. Взаимо</w:t>
      </w: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связь объектов в архитектурном макете.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эволюции строительных материалов и строительных технологий в изменении архитектурных конструкций (перекрытия и опора — стоечно-балочная конструкция — архитектура сводов; каркасная каменная архитектура; металлический каркас, железобетон и язык современной архитектуры).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 предмета как искусство и социальное проектирование. Анализ формы через выявление сочетающихся объёмов. Красота — наиболее полное выявление функции предмета. Влияние развития технологий и материалов на изменение формы предмета.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аналитических зарисовок форм бытовых предметов.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Творческое проектирование предметов быта с определением их функций и материала изготовления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 объектов дизайна или архитектурное макетирование с использованием цвета.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Социальное значение дизайна и архитектуры как среды жизни человека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 развития современной архитектуры и дизайна: город сегодня и завтра.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Архитектурная и градостроительная революция XX в. Её технологические и эстетические предпосылки и истоки. Социальный аспект «перестройки» в архитектуре.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цвета в формировании пространства. Схема-планировка и реальность.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поиски новой эстетики в градостроительстве.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 пр.), киосков, информационных блоков, блоков локального озеленения и т. д.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практической работы по теме «Проектирование дизайна объектов городской среды» в виде создания коллажно-графической композиции или дизайн-проекта оформления витрины магазина.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Зонирование интерьера — создание многофункционального пространства. Отделочные материалы, введение фактуры и цвета в интерьер.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Интерьеры общественных зданий (театр, кафе, вокзал, офис, школа).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Организация архитектурно-ландшафтного пространства. Город в единстве с ландшафтно-парковой средой.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дизайн-проекта территории парка или приусадебного участка в виде схемы-чертежа.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Единство эстетического и функционального в объёмно-</w:t>
      </w: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пространственной организации среды жизнедеятельности </w:t>
      </w: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людей.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 человека и индивидуальное проектирование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пространства жилой среды как отражение социального заказа и индивидуальности человека, его вкуса, потребностей и возможностей. Образно-личностное проектирование в дизайне и архитектуре.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Проектные работы по созданию облика частного дома, комнаты и сада. Дизайн предметной среды в интерьере частного дома.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Мода и культура как параметры создания собственного костюма или комплекта одежды.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практических творческих эскизов по теме «Дизайн современной одежды».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 и архитектура — средства организации среды жизни людей и строительства нового мира.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ПЛАНИРУЕМЫЕ РЕЗУЛЬТАТЫ ОСВОЕНИЯ МОДУЛЯ «АРХИТЕКТУРА И ДИЗАЙН» НА УРОВНЕ ОСНОВНОГО ОБЩЕГО ОБРАЗОВАНИЯ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рабочей программы основного общего образования по модулю достигаются в единстве учебной и воспитательной деятельности.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 центре программы по модулю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ценностные установки и социально значимые качества личности; духовно-нравственное развитие обучающихся и отношение школьников к культуре; мотивацию к познанию и обучению, готовность к саморазвитию и активному участию в социально значимой </w:t>
      </w: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деятельности.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Патриотическое воспитание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через освоение школьниками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 процессе освоения особенностей и красоты отечественной </w:t>
      </w: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духовной жизни, выраженной в произведениях искусства, </w:t>
      </w: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не в декларативной форме, а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Гражданское воспитание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направлена на активное приобщение обучающихся к ценностям мировой и отечественной культуры. При этом реализуются задачи социализации и гражданского воспитания школьника. Формируется чувство личной причастности к жизни общества. Искусство рассматривается как особый язык, развивающий коммуникативные умения. В рамках предмета «Изобразительное искусство» происходит изучение художественной культуры и мировой истории искусства, углубляются интернациональные чувства обучающихся.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Духовно-нравственное воспитание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В 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школьного предмета. Учебные задания направлены на развитие внутреннего мира учащегося и воспитание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 —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4. Эстетическое воспитание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Эстетическое (от греч. </w:t>
      </w:r>
      <w:proofErr w:type="spellStart"/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aisthetikos</w:t>
      </w:r>
      <w:proofErr w:type="spellEnd"/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чувствующий, чувственный) —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школьников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самореализующейся</w:t>
      </w:r>
      <w:proofErr w:type="spellEnd"/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5. Ценности познавательной деятельности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В процессе художественной деятельности на занятиях изобразительным искусством ставятся задачи воспитания наблюдательности — умений активно, т. е.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6. Экологическое воспитание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7. Трудовое воспитание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 также умения сотрудничества, коллективной трудовой работы, работы в команде — обязательные требования к определённым заданиям программы.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8. Воспитывающая предметно-эстетическая среда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процессе художественно-эстетического воспитания обучающихся имеет значение организация пространственной среды школы. При этом школьники должны быть активными участниками (а не только потребителями) её создания и оформления пространства в соответствии с задачами образовательной организации, среды, календарными событиями школьной жизни. Эта деятельность обучающихся, как и сам </w:t>
      </w: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 предметно-пространственной среды школы, оказывает активное воспитательное воздействие и влияет на формирование позитивных ценностных ориентаций и восприятие жизни школьниками.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освоения основной образовательной программы, формируемые при изучении модуля: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Овладение универсальными познавательными действиями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Формирование пространственных представлений и сенсорных способностей: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предметные и пространственные объекты по заданным основаниям;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форму предмета, конструкции;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положение предметной формы в пространстве;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обобщать форму составной конструкции;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структуру предмета, конструкции, пространства, зрительного образа;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структурировать предметно-пространственные явления;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пропорциональное соотношение частей внутри целого и предметов между собой;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абстрагировать образ реальности в построении плоской или пространственной композиции.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Базовые логические и исследовательские действия: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характеризовать существенные признаки явлений художественной культуры;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произведения искусства по видам и, соответственно, по назначению в жизни людей;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и использовать вопросы как исследовательский инструмент познания;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информацией: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электронные образовательные ресурсы;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работать с электронными учебными пособиями и учебниками;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Овладение универсальными коммуникативными действиями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искусство в качестве особого языка общения — межличностного (автор — зритель), между поколениями, между народами;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опираясь на восприятие окружающих;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явления; находить общее решение и разрешать конфликты на основе общих позиций и учёта интересов;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публично представлять и объяснять результаты своего </w:t>
      </w: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творческого, художественного или исследовательского опыта;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Овладение универсальными регулятивными действиями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Самоорганизация: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Самоконтроль: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основами самоконтроля, рефлексии, самооценки на основе соответствующих целям критериев.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Эмоциональный интеллект: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способность управлять собственными эмоциями, стремиться к пониманию эмоций других;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своё и чужое право на ошибку;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межвозрастном</w:t>
      </w:r>
      <w:proofErr w:type="spellEnd"/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взаимодействии.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архитектуру и дизайн как конструктивные виды искусства, т. е. искусства художественного построения предметно-пространственной среды жизни людей;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рассуждать о влиянии предметно-пространственной среды на чувства, установки и поведение человека;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Графический дизайн: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понятие формальной композиции и её значение как основы языка конструктивных искусств;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основные средства — требования к композиции;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перечислять и объяснять основные типы формальной композиции;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составлять различные формальные композиции на плоскости в зависимости от поставленных задач;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при творческом построении композиции листа композиционную доминанту;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формальные композиции на выражение в них движения и статики;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осваивать навыки вариативности в ритмической организации листа;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роль цвета в конструктивных искусствах;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технологию использования цвета в живописи и в конструктивных искусствах;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выражение «цветовой образ»;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цвет в графических композициях как акцент или доминанту, объединённые одним стилем;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особенности стилизации рисунка шрифта и содержание текста; различать «архитектуру» шрифта и особенности шрифтовых гарнитур; иметь опыт творческого воплощения шрифтовой композиции (буквицы);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печатное слово, типографскую строку в качестве элементов графической композиции;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функции логотипа как представительского знака, эмблемы, торговой марки; различать шрифтовой и знаковый виды логотипа; иметь практический опыт разработки логотипа на выбранную тему;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приобрести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искусстве конструирования книги, дизайне журнала; иметь практический творческий опыт образного построения книжного и журнального разворотов в качестве графических композиций.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Социальное значение дизайна и архитектуры как среды жизни человека: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построения объёмно-пространственной композиции как макета архитектурного пространства в реальной жизни;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построение макета пространственно-объёмной композиции по его чертежу;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материалов; рассуждать о социокультурных противоречиях в организации современной городской среды и поисках путей их преодоления;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различные виды планировки города; иметь опыт разработки построения городского пространства в виде макетной или графической схемы;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эстетическое и экологическое взаимное сосуществование природы и архитектуры; иметь представление о традициях ландшафтно-парковой архитектуры и школах ландшафтного дизайна;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задачах соотношения функционального и образного в построении формы предметов, создаваемых людьми; видеть образ времени и характер жизнедеятельности человека в предметах его быта;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объяснять, в чём заключается взаимосвязь формы и материала при построении предметного мира; объяснять характер влияния цвета на восприятие человеком формы объектов архитектуры и дизайна;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творческого проектирования интерьерного пространства для конкретных задач жизнедеятельности чело</w:t>
      </w: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века;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объяснять, как в одежде проявляются характер человека, его ценностные позиции и конкретные намерения действий; объяснять, что такое стиль в одежде;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истории костюма в истории разных эпох; характеризовать понятие моды в одежде; 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др.);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задачи искусства театрального грима и бытового макияжа; иметь представление об имидж-дизайне, его задачах и социальном бытовании; иметь опыт создания эскизов для макияжа театральных образов и опыт бытового макияжа; определять эстетические и этические границы применения макияжа и стилистики причёс</w:t>
      </w: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в повседневном быту.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50EF" w:rsidRPr="00BF375B" w:rsidRDefault="00C150EF" w:rsidP="00F2206D">
      <w:pPr>
        <w:spacing w:after="149" w:line="439" w:lineRule="auto"/>
        <w:ind w:left="17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</w:p>
    <w:p w:rsidR="00C150EF" w:rsidRPr="00BF375B" w:rsidRDefault="00C150EF" w:rsidP="00F2206D">
      <w:pPr>
        <w:spacing w:after="149" w:line="439" w:lineRule="auto"/>
        <w:ind w:left="17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</w:p>
    <w:p w:rsidR="00C150EF" w:rsidRPr="00BF375B" w:rsidRDefault="00C150EF" w:rsidP="00F2206D">
      <w:pPr>
        <w:spacing w:after="149" w:line="439" w:lineRule="auto"/>
        <w:ind w:left="17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</w:p>
    <w:p w:rsidR="00C150EF" w:rsidRPr="00C150EF" w:rsidRDefault="00C150EF" w:rsidP="00F2206D">
      <w:pPr>
        <w:ind w:right="-1" w:firstLine="567"/>
        <w:rPr>
          <w:sz w:val="24"/>
          <w:szCs w:val="24"/>
        </w:rPr>
      </w:pPr>
    </w:p>
    <w:sectPr w:rsidR="00C150EF" w:rsidRPr="00C150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58D" w:rsidRDefault="0041358D" w:rsidP="0004673F">
      <w:pPr>
        <w:spacing w:after="0" w:line="240" w:lineRule="auto"/>
      </w:pPr>
      <w:r>
        <w:separator/>
      </w:r>
    </w:p>
  </w:endnote>
  <w:endnote w:type="continuationSeparator" w:id="0">
    <w:p w:rsidR="0041358D" w:rsidRDefault="0041358D" w:rsidP="00046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891" w:rsidRDefault="00C9089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6427199"/>
      <w:docPartObj>
        <w:docPartGallery w:val="Page Numbers (Bottom of Page)"/>
        <w:docPartUnique/>
      </w:docPartObj>
    </w:sdtPr>
    <w:sdtEndPr/>
    <w:sdtContent>
      <w:p w:rsidR="00C90891" w:rsidRDefault="00C9089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3322">
          <w:rPr>
            <w:noProof/>
          </w:rPr>
          <w:t>13</w:t>
        </w:r>
        <w:r>
          <w:fldChar w:fldCharType="end"/>
        </w:r>
      </w:p>
    </w:sdtContent>
  </w:sdt>
  <w:p w:rsidR="00C90891" w:rsidRDefault="00C9089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891" w:rsidRDefault="00C9089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58D" w:rsidRDefault="0041358D" w:rsidP="0004673F">
      <w:pPr>
        <w:spacing w:after="0" w:line="240" w:lineRule="auto"/>
      </w:pPr>
      <w:r>
        <w:separator/>
      </w:r>
    </w:p>
  </w:footnote>
  <w:footnote w:type="continuationSeparator" w:id="0">
    <w:p w:rsidR="0041358D" w:rsidRDefault="0041358D" w:rsidP="00046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891" w:rsidRDefault="00C9089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891" w:rsidRDefault="00C9089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891" w:rsidRDefault="00C9089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A49"/>
    <w:rsid w:val="0004673F"/>
    <w:rsid w:val="000547AD"/>
    <w:rsid w:val="002A34FC"/>
    <w:rsid w:val="002D7874"/>
    <w:rsid w:val="002E3489"/>
    <w:rsid w:val="003B2E7B"/>
    <w:rsid w:val="0041358D"/>
    <w:rsid w:val="00541170"/>
    <w:rsid w:val="005E2CF5"/>
    <w:rsid w:val="007D578E"/>
    <w:rsid w:val="007E7DE9"/>
    <w:rsid w:val="008B1E62"/>
    <w:rsid w:val="00A250C1"/>
    <w:rsid w:val="00AE5D99"/>
    <w:rsid w:val="00B40973"/>
    <w:rsid w:val="00BF375B"/>
    <w:rsid w:val="00C150EF"/>
    <w:rsid w:val="00C62A49"/>
    <w:rsid w:val="00C90891"/>
    <w:rsid w:val="00D821B1"/>
    <w:rsid w:val="00DB175E"/>
    <w:rsid w:val="00DC3322"/>
    <w:rsid w:val="00EB65C5"/>
    <w:rsid w:val="00F2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6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673F"/>
  </w:style>
  <w:style w:type="paragraph" w:styleId="a5">
    <w:name w:val="footer"/>
    <w:basedOn w:val="a"/>
    <w:link w:val="a6"/>
    <w:uiPriority w:val="99"/>
    <w:unhideWhenUsed/>
    <w:rsid w:val="00046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67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6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673F"/>
  </w:style>
  <w:style w:type="paragraph" w:styleId="a5">
    <w:name w:val="footer"/>
    <w:basedOn w:val="a"/>
    <w:link w:val="a6"/>
    <w:uiPriority w:val="99"/>
    <w:unhideWhenUsed/>
    <w:rsid w:val="00046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6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46</Pages>
  <Words>14837</Words>
  <Characters>84574</Characters>
  <Application>Microsoft Office Word</Application>
  <DocSecurity>0</DocSecurity>
  <Lines>704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Антонова</dc:creator>
  <cp:keywords/>
  <dc:description/>
  <cp:lastModifiedBy>2</cp:lastModifiedBy>
  <cp:revision>17</cp:revision>
  <dcterms:created xsi:type="dcterms:W3CDTF">2022-04-07T10:01:00Z</dcterms:created>
  <dcterms:modified xsi:type="dcterms:W3CDTF">2022-10-03T06:11:00Z</dcterms:modified>
</cp:coreProperties>
</file>